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74" w:rsidRPr="0008679E" w:rsidRDefault="00256374" w:rsidP="00D551BE">
      <w:pPr>
        <w:spacing w:before="120" w:after="120"/>
        <w:jc w:val="center"/>
        <w:rPr>
          <w:rFonts w:ascii="Calibri" w:hAnsi="Calibri"/>
          <w:b/>
          <w:smallCaps/>
          <w:color w:val="000000"/>
          <w:sz w:val="28"/>
          <w:szCs w:val="28"/>
        </w:rPr>
      </w:pPr>
      <w:r w:rsidRPr="0008679E">
        <w:rPr>
          <w:rFonts w:ascii="Calibri" w:hAnsi="Calibri"/>
          <w:b/>
          <w:smallCaps/>
          <w:color w:val="000000"/>
          <w:sz w:val="28"/>
          <w:szCs w:val="28"/>
        </w:rPr>
        <w:t>Baccalauréat professionnel gestion administration</w:t>
      </w:r>
    </w:p>
    <w:p w:rsidR="00256374" w:rsidRPr="0008679E" w:rsidRDefault="00256374" w:rsidP="00D551BE">
      <w:pPr>
        <w:spacing w:before="120" w:after="120"/>
        <w:jc w:val="center"/>
        <w:rPr>
          <w:rFonts w:ascii="Calibri" w:hAnsi="Calibri"/>
          <w:b/>
          <w:smallCaps/>
          <w:color w:val="000000"/>
          <w:sz w:val="28"/>
          <w:szCs w:val="28"/>
        </w:rPr>
      </w:pPr>
    </w:p>
    <w:p w:rsidR="00256374" w:rsidRPr="0008679E" w:rsidRDefault="00256374" w:rsidP="00494368">
      <w:pPr>
        <w:spacing w:before="120" w:after="120"/>
        <w:jc w:val="center"/>
        <w:rPr>
          <w:rFonts w:ascii="Calibri" w:hAnsi="Calibri" w:cs="Arial"/>
          <w:b/>
          <w:color w:val="000000"/>
          <w:sz w:val="28"/>
          <w:szCs w:val="28"/>
        </w:rPr>
      </w:pPr>
      <w:r w:rsidRPr="0008679E">
        <w:rPr>
          <w:rFonts w:ascii="Calibri" w:hAnsi="Calibri" w:cs="Arial"/>
          <w:b/>
          <w:color w:val="000000"/>
          <w:sz w:val="28"/>
          <w:szCs w:val="28"/>
        </w:rPr>
        <w:t xml:space="preserve">Extrait du cahier des charges destiné à la conception du sujet de </w:t>
      </w:r>
    </w:p>
    <w:p w:rsidR="00256374" w:rsidRPr="0008679E" w:rsidRDefault="00256374" w:rsidP="00494368">
      <w:pPr>
        <w:spacing w:before="120" w:after="120"/>
        <w:jc w:val="center"/>
        <w:rPr>
          <w:rFonts w:ascii="Calibri" w:hAnsi="Calibri" w:cs="Arial"/>
          <w:b/>
          <w:color w:val="000000"/>
          <w:sz w:val="28"/>
          <w:szCs w:val="28"/>
        </w:rPr>
      </w:pPr>
      <w:r w:rsidRPr="0008679E">
        <w:rPr>
          <w:rFonts w:ascii="Calibri" w:hAnsi="Calibri" w:cs="Arial"/>
          <w:b/>
          <w:color w:val="000000"/>
          <w:sz w:val="28"/>
          <w:szCs w:val="28"/>
        </w:rPr>
        <w:t>l’épreuve E2 :</w:t>
      </w:r>
    </w:p>
    <w:p w:rsidR="00256374" w:rsidRPr="0008679E" w:rsidRDefault="00256374" w:rsidP="00D551BE">
      <w:pPr>
        <w:spacing w:before="120" w:after="120"/>
        <w:jc w:val="center"/>
        <w:rPr>
          <w:rFonts w:ascii="Calibri" w:hAnsi="Calibri" w:cs="Arial"/>
          <w:b/>
          <w:color w:val="000000"/>
          <w:sz w:val="28"/>
          <w:szCs w:val="28"/>
        </w:rPr>
      </w:pPr>
      <w:r w:rsidRPr="0008679E">
        <w:rPr>
          <w:rFonts w:ascii="Calibri" w:hAnsi="Calibri" w:cs="Arial"/>
          <w:b/>
          <w:color w:val="000000"/>
          <w:sz w:val="28"/>
          <w:szCs w:val="28"/>
        </w:rPr>
        <w:t>Gestion administrative des relations administratives avec le personnel</w:t>
      </w:r>
    </w:p>
    <w:p w:rsidR="00256374" w:rsidRPr="0008679E" w:rsidRDefault="00256374" w:rsidP="00D551BE">
      <w:pPr>
        <w:spacing w:before="120" w:after="120"/>
        <w:jc w:val="center"/>
        <w:rPr>
          <w:rFonts w:ascii="Calibri" w:hAnsi="Calibri" w:cs="Arial"/>
          <w:b/>
          <w:color w:val="000000"/>
          <w:sz w:val="28"/>
          <w:szCs w:val="28"/>
        </w:rPr>
      </w:pPr>
    </w:p>
    <w:p w:rsidR="00256374" w:rsidRPr="0008679E" w:rsidRDefault="00256374" w:rsidP="00D551BE">
      <w:pPr>
        <w:spacing w:before="120" w:after="120"/>
        <w:jc w:val="center"/>
        <w:rPr>
          <w:rFonts w:ascii="Calibri" w:hAnsi="Calibri" w:cs="Arial"/>
          <w:b/>
          <w:color w:val="000000"/>
          <w:sz w:val="28"/>
          <w:szCs w:val="28"/>
        </w:rPr>
      </w:pPr>
      <w:r w:rsidRPr="0008679E">
        <w:rPr>
          <w:rFonts w:ascii="Calibri" w:hAnsi="Calibri" w:cs="Arial"/>
          <w:b/>
          <w:color w:val="000000"/>
          <w:sz w:val="28"/>
          <w:szCs w:val="28"/>
        </w:rPr>
        <w:t>Session 2015</w:t>
      </w:r>
    </w:p>
    <w:p w:rsidR="00256374" w:rsidRPr="0008679E" w:rsidRDefault="00256374" w:rsidP="00B41ED6">
      <w:pPr>
        <w:spacing w:before="240" w:after="120"/>
        <w:jc w:val="center"/>
        <w:rPr>
          <w:rFonts w:ascii="Calibri" w:hAnsi="Calibri"/>
          <w:color w:val="000000"/>
        </w:rPr>
      </w:pPr>
      <w:r w:rsidRPr="0008679E">
        <w:rPr>
          <w:rFonts w:ascii="Calibri" w:hAnsi="Calibri"/>
          <w:color w:val="000000"/>
        </w:rPr>
        <w:t>¤¤¤¤¤¤¤¤¤¤¤¤¤¤¤</w:t>
      </w:r>
    </w:p>
    <w:p w:rsidR="00256374" w:rsidRDefault="00256374" w:rsidP="00B41ED6">
      <w:pPr>
        <w:spacing w:before="240" w:after="120"/>
        <w:jc w:val="center"/>
        <w:rPr>
          <w:rFonts w:ascii="Calibri" w:hAnsi="Calibri"/>
          <w:color w:val="000000"/>
        </w:rPr>
      </w:pPr>
    </w:p>
    <w:p w:rsidR="00256374" w:rsidRDefault="00256374" w:rsidP="00B41ED6">
      <w:pPr>
        <w:spacing w:before="240" w:after="120"/>
        <w:jc w:val="center"/>
        <w:rPr>
          <w:rFonts w:ascii="Calibri" w:hAnsi="Calibri"/>
          <w:color w:val="000000"/>
        </w:rPr>
      </w:pPr>
    </w:p>
    <w:p w:rsidR="00256374" w:rsidRPr="0020408D" w:rsidRDefault="00256374" w:rsidP="00B41ED6">
      <w:pPr>
        <w:spacing w:before="240" w:after="120"/>
        <w:jc w:val="center"/>
        <w:rPr>
          <w:rFonts w:ascii="Calibri" w:hAnsi="Calibri"/>
          <w:b/>
          <w:color w:val="000000"/>
          <w:sz w:val="36"/>
          <w:szCs w:val="36"/>
        </w:rPr>
      </w:pPr>
      <w:r w:rsidRPr="0020408D">
        <w:rPr>
          <w:rFonts w:ascii="Calibri" w:hAnsi="Calibri"/>
          <w:b/>
          <w:color w:val="000000"/>
          <w:sz w:val="36"/>
          <w:szCs w:val="36"/>
        </w:rPr>
        <w:t>Avant-propos</w:t>
      </w:r>
    </w:p>
    <w:p w:rsidR="00256374" w:rsidRPr="0008679E" w:rsidRDefault="00256374" w:rsidP="00F22FDD">
      <w:pPr>
        <w:spacing w:before="240" w:after="120"/>
        <w:jc w:val="both"/>
        <w:rPr>
          <w:rFonts w:ascii="Calibri" w:hAnsi="Calibri"/>
          <w:color w:val="000000"/>
        </w:rPr>
      </w:pPr>
      <w:r w:rsidRPr="0008679E">
        <w:rPr>
          <w:rFonts w:ascii="Calibri" w:hAnsi="Calibri"/>
          <w:color w:val="000000"/>
        </w:rPr>
        <w:t xml:space="preserve">Ce document à l’intention des équipes pédagogiques a été élaboré à partir du cahier des charges d’élaboration des sujets destiné aux auteurs de sujets dont </w:t>
      </w:r>
      <w:r w:rsidRPr="0008679E">
        <w:rPr>
          <w:rFonts w:ascii="Calibri" w:hAnsi="Calibri"/>
          <w:b/>
          <w:color w:val="000000"/>
        </w:rPr>
        <w:t>il constitue un extrait utilisé uniquement à des fins de formation</w:t>
      </w:r>
      <w:r w:rsidRPr="0008679E">
        <w:rPr>
          <w:rFonts w:ascii="Calibri" w:hAnsi="Calibri"/>
          <w:color w:val="000000"/>
        </w:rPr>
        <w:t>.</w:t>
      </w:r>
    </w:p>
    <w:p w:rsidR="00256374" w:rsidRDefault="00256374" w:rsidP="00F22FDD">
      <w:pPr>
        <w:spacing w:before="240" w:after="120"/>
        <w:jc w:val="both"/>
        <w:rPr>
          <w:rFonts w:ascii="Calibri" w:hAnsi="Calibri"/>
          <w:color w:val="000000"/>
        </w:rPr>
      </w:pPr>
      <w:r w:rsidRPr="0008679E">
        <w:rPr>
          <w:rFonts w:ascii="Calibri" w:hAnsi="Calibri"/>
          <w:color w:val="000000"/>
        </w:rPr>
        <w:t xml:space="preserve">Ce document n’ayant pas de visée certificative, </w:t>
      </w:r>
      <w:r>
        <w:rPr>
          <w:rFonts w:ascii="Calibri" w:hAnsi="Calibri"/>
          <w:color w:val="000000"/>
        </w:rPr>
        <w:t>il fau</w:t>
      </w:r>
      <w:r w:rsidRPr="0008679E">
        <w:rPr>
          <w:rFonts w:ascii="Calibri" w:hAnsi="Calibri"/>
          <w:color w:val="000000"/>
        </w:rPr>
        <w:t>t préciser que les illustrations proposées ici ne figurent pas dans le cahier des charges officiel</w:t>
      </w:r>
      <w:r>
        <w:rPr>
          <w:rFonts w:ascii="Calibri" w:hAnsi="Calibri"/>
          <w:color w:val="000000"/>
        </w:rPr>
        <w:t>. Certains éléments qui nous paraissent importants pour la formation sont ici soulignés mais ils ne le sont</w:t>
      </w:r>
      <w:r w:rsidRPr="0008679E">
        <w:rPr>
          <w:rFonts w:ascii="Calibri" w:hAnsi="Calibri"/>
          <w:color w:val="000000"/>
        </w:rPr>
        <w:t xml:space="preserve"> pas dans les consignes données aux auteurs. Ceux-ci se sentent donc engagés uniquement par le cahier des charges qui leur est transmis par l’académie pilote (Académie de Lille).</w:t>
      </w:r>
    </w:p>
    <w:p w:rsidR="00256374" w:rsidRDefault="00256374" w:rsidP="00F22FDD">
      <w:pPr>
        <w:spacing w:before="240" w:after="120"/>
        <w:jc w:val="both"/>
        <w:rPr>
          <w:rFonts w:ascii="Calibri" w:hAnsi="Calibri"/>
          <w:color w:val="000000"/>
        </w:rPr>
      </w:pPr>
      <w:r>
        <w:rPr>
          <w:rFonts w:ascii="Calibri" w:hAnsi="Calibri"/>
          <w:color w:val="000000"/>
        </w:rPr>
        <w:t xml:space="preserve">L’intérêt de ce cahier des charges illustré est de </w:t>
      </w:r>
      <w:r w:rsidRPr="002B5336">
        <w:rPr>
          <w:rFonts w:ascii="Calibri" w:hAnsi="Calibri"/>
          <w:b/>
          <w:color w:val="000000"/>
        </w:rPr>
        <w:t>permettre aux équipes de comprendre le sens de l’élaboration des sujets tout</w:t>
      </w:r>
      <w:r>
        <w:rPr>
          <w:rFonts w:ascii="Calibri" w:hAnsi="Calibri"/>
          <w:b/>
          <w:color w:val="000000"/>
        </w:rPr>
        <w:t xml:space="preserve"> en leur donnant quelques illustrations</w:t>
      </w:r>
      <w:r w:rsidRPr="002B5336">
        <w:rPr>
          <w:rFonts w:ascii="Calibri" w:hAnsi="Calibri"/>
          <w:b/>
          <w:color w:val="000000"/>
        </w:rPr>
        <w:t xml:space="preserve"> plus concrètes</w:t>
      </w:r>
      <w:r>
        <w:rPr>
          <w:rFonts w:ascii="Calibri" w:hAnsi="Calibri"/>
          <w:color w:val="000000"/>
        </w:rPr>
        <w:t>. Cette démarche a été préférée à celle de proposition d’un « sujet zéro » qui, aussi précise soit-elle, peut être trop modélisante, le sujet officiel présentant inévitablement des différences qui pourraient se révéler déstabilisantes.</w:t>
      </w:r>
    </w:p>
    <w:p w:rsidR="00256374" w:rsidRDefault="00256374" w:rsidP="00F22FDD">
      <w:pPr>
        <w:spacing w:before="240" w:after="120"/>
        <w:jc w:val="both"/>
        <w:rPr>
          <w:rFonts w:ascii="Calibri" w:hAnsi="Calibri"/>
          <w:color w:val="000000"/>
        </w:rPr>
      </w:pPr>
      <w:r>
        <w:rPr>
          <w:rFonts w:ascii="Calibri" w:hAnsi="Calibri"/>
          <w:color w:val="000000"/>
        </w:rPr>
        <w:t>De même faut-il considérer les illustrations comme des indications rédigées d’exigences qui ne sauraient engager les auteurs dans la production d’un modèle figé. Ces illustrations ont d’ailleurs vocation à être enrichies régulièrement.</w:t>
      </w:r>
    </w:p>
    <w:p w:rsidR="00256374" w:rsidRPr="0008679E" w:rsidRDefault="00256374" w:rsidP="00F22FDD">
      <w:pPr>
        <w:spacing w:before="240" w:after="120"/>
        <w:jc w:val="both"/>
        <w:rPr>
          <w:rFonts w:ascii="Calibri" w:hAnsi="Calibri"/>
          <w:color w:val="000000"/>
        </w:rPr>
      </w:pPr>
      <w:r>
        <w:rPr>
          <w:rFonts w:ascii="Calibri" w:hAnsi="Calibri"/>
          <w:color w:val="000000"/>
        </w:rPr>
        <w:br w:type="page"/>
      </w:r>
    </w:p>
    <w:p w:rsidR="00256374" w:rsidRPr="0008679E" w:rsidRDefault="00256374" w:rsidP="0036721C">
      <w:pPr>
        <w:pStyle w:val="Titre1"/>
        <w:tabs>
          <w:tab w:val="left" w:pos="360"/>
        </w:tabs>
        <w:spacing w:before="240" w:after="120"/>
        <w:rPr>
          <w:rFonts w:ascii="Calibri" w:hAnsi="Calibri" w:cs="Arial"/>
          <w:color w:val="000000"/>
          <w:sz w:val="24"/>
          <w:szCs w:val="24"/>
        </w:rPr>
      </w:pPr>
      <w:r w:rsidRPr="0008679E">
        <w:rPr>
          <w:rFonts w:ascii="Calibri" w:hAnsi="Calibri" w:cs="Arial"/>
          <w:color w:val="000000"/>
          <w:sz w:val="24"/>
          <w:szCs w:val="24"/>
        </w:rPr>
        <w:t xml:space="preserve">Avant-propos de nature déontologique  </w:t>
      </w:r>
      <w:r w:rsidRPr="0008679E">
        <w:rPr>
          <w:rFonts w:ascii="Calibri" w:hAnsi="Calibri" w:cs="Arial"/>
          <w:color w:val="000000"/>
          <w:vertAlign w:val="superscript"/>
        </w:rPr>
        <w:footnoteReference w:id="2"/>
      </w:r>
      <w:r w:rsidRPr="0008679E">
        <w:rPr>
          <w:rFonts w:ascii="Calibri" w:hAnsi="Calibri" w:cs="Arial"/>
          <w:color w:val="000000"/>
          <w:sz w:val="24"/>
          <w:szCs w:val="24"/>
        </w:rPr>
        <w:t xml:space="preserve"> </w:t>
      </w:r>
      <w:r w:rsidRPr="0036721C">
        <w:rPr>
          <w:rFonts w:ascii="Calibri" w:hAnsi="Calibri" w:cs="Arial"/>
          <w:b w:val="0"/>
          <w:color w:val="0000FF"/>
        </w:rPr>
        <w:t>(non reproduit in extenso ici)</w:t>
      </w:r>
      <w:r w:rsidRPr="0008679E">
        <w:rPr>
          <w:rFonts w:ascii="Calibri" w:hAnsi="Calibri" w:cs="Arial"/>
          <w:color w:val="000000"/>
          <w:sz w:val="24"/>
          <w:szCs w:val="24"/>
        </w:rPr>
        <w:t xml:space="preserve"> </w:t>
      </w:r>
    </w:p>
    <w:p w:rsidR="00256374" w:rsidRPr="0008679E" w:rsidRDefault="00256374" w:rsidP="0036721C">
      <w:pPr>
        <w:autoSpaceDE w:val="0"/>
        <w:autoSpaceDN w:val="0"/>
        <w:adjustRightInd w:val="0"/>
        <w:spacing w:before="240" w:after="120"/>
        <w:rPr>
          <w:rFonts w:ascii="Calibri" w:hAnsi="Calibri" w:cs="Arial"/>
          <w:b/>
          <w:bCs/>
          <w:color w:val="000000"/>
          <w:sz w:val="20"/>
          <w:szCs w:val="20"/>
        </w:rPr>
      </w:pPr>
      <w:r w:rsidRPr="0008679E">
        <w:rPr>
          <w:rFonts w:ascii="Calibri" w:hAnsi="Calibri" w:cs="Arial"/>
          <w:b/>
          <w:bCs/>
          <w:color w:val="000000"/>
          <w:sz w:val="20"/>
          <w:szCs w:val="20"/>
        </w:rPr>
        <w:t>[…</w:t>
      </w:r>
      <w:r>
        <w:rPr>
          <w:rFonts w:ascii="Calibri" w:hAnsi="Calibri" w:cs="Arial"/>
          <w:b/>
          <w:bCs/>
          <w:color w:val="000000"/>
          <w:sz w:val="20"/>
          <w:szCs w:val="20"/>
        </w:rPr>
        <w:t xml:space="preserve">] </w:t>
      </w:r>
      <w:r w:rsidRPr="0008679E">
        <w:rPr>
          <w:rFonts w:ascii="Calibri" w:hAnsi="Calibri" w:cs="Arial"/>
          <w:b/>
          <w:bCs/>
          <w:color w:val="000000"/>
          <w:sz w:val="20"/>
          <w:szCs w:val="20"/>
        </w:rPr>
        <w:t>Précision particulière pour le sujet de l’épreuve E2</w:t>
      </w:r>
    </w:p>
    <w:p w:rsidR="00256374" w:rsidRPr="0008679E" w:rsidRDefault="00256374" w:rsidP="0036721C">
      <w:pPr>
        <w:autoSpaceDE w:val="0"/>
        <w:autoSpaceDN w:val="0"/>
        <w:adjustRightInd w:val="0"/>
        <w:jc w:val="both"/>
        <w:rPr>
          <w:rFonts w:ascii="Calibri" w:hAnsi="Calibri" w:cs="Arial"/>
          <w:color w:val="000000"/>
          <w:sz w:val="20"/>
          <w:szCs w:val="20"/>
        </w:rPr>
      </w:pPr>
      <w:r w:rsidRPr="0008679E">
        <w:rPr>
          <w:rFonts w:ascii="Calibri" w:hAnsi="Calibri" w:cs="Arial"/>
          <w:color w:val="000000"/>
          <w:sz w:val="20"/>
          <w:szCs w:val="20"/>
        </w:rPr>
        <w:t>Tout comme l’enseignement auquel il se réfère, le sujet de l’épreuve de spécialité prend appui sur la réalité des organisations. Si la dénomination d’une organisation réelle est utilisée dans le sujet, les auteurs doivent obtenir de celle-ci une autorisation explicite en complétant le formulaire prévu à cet effet par l’académie pilote.</w:t>
      </w:r>
    </w:p>
    <w:p w:rsidR="00256374" w:rsidRDefault="00256374" w:rsidP="0036721C">
      <w:pPr>
        <w:autoSpaceDE w:val="0"/>
        <w:autoSpaceDN w:val="0"/>
        <w:adjustRightInd w:val="0"/>
        <w:jc w:val="both"/>
        <w:rPr>
          <w:rFonts w:ascii="Calibri" w:hAnsi="Calibri" w:cs="Arial"/>
          <w:color w:val="000000"/>
          <w:sz w:val="20"/>
          <w:szCs w:val="20"/>
        </w:rPr>
      </w:pPr>
    </w:p>
    <w:p w:rsidR="00256374" w:rsidRPr="0008679E" w:rsidRDefault="00256374" w:rsidP="0036721C">
      <w:pPr>
        <w:autoSpaceDE w:val="0"/>
        <w:autoSpaceDN w:val="0"/>
        <w:adjustRightInd w:val="0"/>
        <w:jc w:val="both"/>
        <w:rPr>
          <w:rFonts w:ascii="Calibri" w:hAnsi="Calibri" w:cs="Arial"/>
          <w:color w:val="000000"/>
          <w:sz w:val="20"/>
          <w:szCs w:val="20"/>
        </w:rPr>
      </w:pPr>
    </w:p>
    <w:p w:rsidR="00256374" w:rsidRPr="0008679E" w:rsidRDefault="00256374" w:rsidP="00527EDF">
      <w:pPr>
        <w:pStyle w:val="Titre1"/>
        <w:tabs>
          <w:tab w:val="left" w:pos="360"/>
        </w:tabs>
        <w:spacing w:before="240" w:after="120"/>
        <w:rPr>
          <w:rFonts w:ascii="Calibri" w:hAnsi="Calibri" w:cs="Arial"/>
          <w:color w:val="000000"/>
          <w:sz w:val="24"/>
          <w:szCs w:val="24"/>
        </w:rPr>
      </w:pPr>
      <w:r w:rsidRPr="0008679E">
        <w:rPr>
          <w:rFonts w:ascii="Calibri" w:hAnsi="Calibri" w:cs="Arial"/>
          <w:color w:val="000000"/>
          <w:sz w:val="24"/>
          <w:szCs w:val="24"/>
        </w:rPr>
        <w:t xml:space="preserve">1. </w:t>
      </w:r>
      <w:r w:rsidRPr="0008679E">
        <w:rPr>
          <w:rFonts w:ascii="Calibri" w:hAnsi="Calibri" w:cs="Arial"/>
          <w:color w:val="000000"/>
          <w:sz w:val="24"/>
          <w:szCs w:val="24"/>
        </w:rPr>
        <w:tab/>
        <w:t xml:space="preserve">Rappel de la définition de l’épreuve </w:t>
      </w:r>
      <w:r w:rsidRPr="0036721C">
        <w:rPr>
          <w:rFonts w:ascii="Calibri" w:hAnsi="Calibri" w:cs="Arial"/>
          <w:b w:val="0"/>
          <w:color w:val="0000FF"/>
        </w:rPr>
        <w:t>(reprise du référentiel)</w:t>
      </w:r>
    </w:p>
    <w:p w:rsidR="00256374" w:rsidRPr="0008679E" w:rsidRDefault="00256374" w:rsidP="0052619A">
      <w:pPr>
        <w:jc w:val="both"/>
        <w:rPr>
          <w:rStyle w:val="lev"/>
          <w:rFonts w:ascii="Calibri" w:hAnsi="Calibri" w:cs="Arial"/>
          <w:bCs/>
          <w:color w:val="000000"/>
          <w:sz w:val="20"/>
          <w:szCs w:val="20"/>
        </w:rPr>
      </w:pPr>
    </w:p>
    <w:p w:rsidR="00256374" w:rsidRPr="0008679E" w:rsidRDefault="00256374" w:rsidP="0052619A">
      <w:pPr>
        <w:jc w:val="both"/>
        <w:rPr>
          <w:rStyle w:val="lev"/>
          <w:rFonts w:ascii="Calibri" w:hAnsi="Calibri" w:cs="Arial"/>
          <w:b w:val="0"/>
          <w:bCs/>
          <w:color w:val="000000"/>
        </w:rPr>
      </w:pPr>
      <w:r w:rsidRPr="0008679E">
        <w:rPr>
          <w:rStyle w:val="lev"/>
          <w:rFonts w:ascii="Calibri" w:hAnsi="Calibri" w:cs="Arial"/>
          <w:bCs/>
          <w:color w:val="000000"/>
          <w:sz w:val="20"/>
          <w:szCs w:val="20"/>
        </w:rPr>
        <w:t>1.1. Objectifs</w:t>
      </w:r>
    </w:p>
    <w:p w:rsidR="00256374" w:rsidRPr="0008679E" w:rsidRDefault="00256374" w:rsidP="00F420FA">
      <w:pPr>
        <w:autoSpaceDE w:val="0"/>
        <w:autoSpaceDN w:val="0"/>
        <w:adjustRightInd w:val="0"/>
        <w:jc w:val="both"/>
        <w:rPr>
          <w:rFonts w:ascii="Calibri" w:hAnsi="Calibri" w:cs="Arial"/>
          <w:color w:val="000000"/>
          <w:sz w:val="20"/>
          <w:szCs w:val="20"/>
        </w:rPr>
      </w:pPr>
    </w:p>
    <w:p w:rsidR="00256374" w:rsidRPr="0008679E" w:rsidRDefault="00256374" w:rsidP="00F420FA">
      <w:pPr>
        <w:autoSpaceDE w:val="0"/>
        <w:autoSpaceDN w:val="0"/>
        <w:adjustRightInd w:val="0"/>
        <w:jc w:val="both"/>
        <w:rPr>
          <w:rFonts w:ascii="Calibri" w:hAnsi="Calibri" w:cs="Arial"/>
          <w:color w:val="000000"/>
          <w:sz w:val="20"/>
          <w:szCs w:val="20"/>
        </w:rPr>
      </w:pPr>
      <w:r w:rsidRPr="0008679E">
        <w:rPr>
          <w:rFonts w:ascii="Calibri" w:hAnsi="Calibri" w:cs="Arial"/>
          <w:color w:val="000000"/>
          <w:sz w:val="20"/>
          <w:szCs w:val="20"/>
        </w:rPr>
        <w:t>Cette épreuve a pour but d’évaluer la capacité du candidat à mobiliser ses compétences et ses connaissances en vue de traiter des situations professionnelles de gestion administrative des relations avec le personnel, relevant du pôle 2 du référentiel d’activités professionnelles et telles qu’elles sont décrites dans le référentiel de certification du diplôme.</w:t>
      </w:r>
    </w:p>
    <w:p w:rsidR="00256374" w:rsidRPr="0008679E" w:rsidRDefault="00256374" w:rsidP="00F420FA">
      <w:pPr>
        <w:autoSpaceDE w:val="0"/>
        <w:autoSpaceDN w:val="0"/>
        <w:adjustRightInd w:val="0"/>
        <w:jc w:val="both"/>
        <w:rPr>
          <w:rFonts w:ascii="Calibri" w:hAnsi="Calibri" w:cs="Arial"/>
          <w:color w:val="000000"/>
          <w:sz w:val="20"/>
          <w:szCs w:val="20"/>
        </w:rPr>
      </w:pPr>
    </w:p>
    <w:p w:rsidR="00256374" w:rsidRPr="0008679E" w:rsidRDefault="00256374" w:rsidP="00F420FA">
      <w:pPr>
        <w:autoSpaceDE w:val="0"/>
        <w:autoSpaceDN w:val="0"/>
        <w:adjustRightInd w:val="0"/>
        <w:jc w:val="both"/>
        <w:rPr>
          <w:rFonts w:ascii="Calibri" w:hAnsi="Calibri" w:cs="Arial"/>
          <w:color w:val="000000"/>
          <w:sz w:val="20"/>
          <w:szCs w:val="20"/>
        </w:rPr>
      </w:pPr>
      <w:r w:rsidRPr="0008679E">
        <w:rPr>
          <w:rFonts w:ascii="Calibri" w:hAnsi="Calibri" w:cs="Arial"/>
          <w:color w:val="000000"/>
          <w:sz w:val="20"/>
          <w:szCs w:val="20"/>
        </w:rPr>
        <w:t>Ces compétences révèlent l’aptitude générale du candidat à renforcer les liens sociaux dans l’organisation par la prise en charge d’activités relevant de la gestion et de l’administration du personnel, de la gestion des ressources humaines, des relations avec les instances représentatives ou encore de tout autre action ou évènement à caractère social.</w:t>
      </w:r>
    </w:p>
    <w:p w:rsidR="00256374" w:rsidRPr="0008679E" w:rsidRDefault="00256374" w:rsidP="006324C7">
      <w:pPr>
        <w:autoSpaceDE w:val="0"/>
        <w:autoSpaceDN w:val="0"/>
        <w:adjustRightInd w:val="0"/>
        <w:jc w:val="both"/>
        <w:rPr>
          <w:rFonts w:ascii="Calibri" w:hAnsi="Calibri" w:cs="Arial"/>
          <w:color w:val="000000"/>
          <w:sz w:val="20"/>
          <w:szCs w:val="20"/>
        </w:rPr>
      </w:pPr>
    </w:p>
    <w:p w:rsidR="00256374" w:rsidRPr="0008679E" w:rsidRDefault="00256374" w:rsidP="006324C7">
      <w:pPr>
        <w:autoSpaceDE w:val="0"/>
        <w:autoSpaceDN w:val="0"/>
        <w:adjustRightInd w:val="0"/>
        <w:jc w:val="both"/>
        <w:rPr>
          <w:rFonts w:ascii="Calibri" w:hAnsi="Calibri" w:cs="Arial"/>
          <w:color w:val="000000"/>
          <w:sz w:val="20"/>
          <w:szCs w:val="20"/>
        </w:rPr>
      </w:pPr>
      <w:r w:rsidRPr="0008679E">
        <w:rPr>
          <w:rFonts w:ascii="Calibri" w:hAnsi="Calibri" w:cs="Arial"/>
          <w:color w:val="000000"/>
          <w:sz w:val="20"/>
          <w:szCs w:val="20"/>
        </w:rPr>
        <w:t>C’est ainsi que quatre classes de situations sont concernées par l’épreuve E2 :</w:t>
      </w:r>
    </w:p>
    <w:p w:rsidR="00256374" w:rsidRPr="0008679E" w:rsidRDefault="00256374" w:rsidP="006324C7">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Classe 2.1 : Gestion administrative courante du personnel ;</w:t>
      </w:r>
    </w:p>
    <w:p w:rsidR="00256374" w:rsidRPr="0008679E" w:rsidRDefault="00256374" w:rsidP="006324C7">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Classe 2.2 : Gestion administrative des ressources humaines ;</w:t>
      </w:r>
    </w:p>
    <w:p w:rsidR="00256374" w:rsidRPr="0008679E" w:rsidRDefault="00256374" w:rsidP="006324C7">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Classe 2.3 : Gestion administrative des rémunérations et des budgets ;</w:t>
      </w:r>
    </w:p>
    <w:p w:rsidR="00256374" w:rsidRPr="0008679E" w:rsidRDefault="00256374" w:rsidP="006324C7">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Classe 2.4 : Gestion administrative des relations sociales.</w:t>
      </w:r>
    </w:p>
    <w:p w:rsidR="00256374" w:rsidRPr="00C9523F" w:rsidRDefault="00256374" w:rsidP="006324C7">
      <w:pPr>
        <w:spacing w:before="100" w:beforeAutospacing="1"/>
        <w:jc w:val="both"/>
        <w:rPr>
          <w:rFonts w:ascii="Calibri" w:hAnsi="Calibri" w:cs="Arial"/>
          <w:sz w:val="20"/>
          <w:szCs w:val="20"/>
          <w:u w:val="single"/>
        </w:rPr>
      </w:pPr>
      <w:r w:rsidRPr="00C9523F">
        <w:rPr>
          <w:rFonts w:ascii="Calibri" w:hAnsi="Calibri" w:cs="Arial"/>
          <w:sz w:val="20"/>
          <w:szCs w:val="20"/>
          <w:u w:val="single"/>
        </w:rPr>
        <w:t xml:space="preserve">Au cours de l’épreuve E2, le candidat doit remplir des tâches et résoudre des problèmes relevant de la gestion administrative des relations avec le personnel, </w:t>
      </w:r>
      <w:r w:rsidRPr="00C9523F">
        <w:rPr>
          <w:rFonts w:ascii="Calibri" w:hAnsi="Calibri" w:cs="Arial"/>
          <w:i/>
          <w:sz w:val="20"/>
          <w:szCs w:val="20"/>
          <w:u w:val="single"/>
        </w:rPr>
        <w:t>dans les limites de complexité apportées par la description des  situations professionnelles dans le référentiel de certification</w:t>
      </w:r>
      <w:r w:rsidRPr="00C9523F">
        <w:rPr>
          <w:rFonts w:ascii="Calibri" w:hAnsi="Calibri" w:cs="Arial"/>
          <w:sz w:val="20"/>
          <w:szCs w:val="20"/>
          <w:u w:val="single"/>
        </w:rPr>
        <w:t>. L’objectif est donc d’évaluer si le candidat est capable de :</w:t>
      </w:r>
    </w:p>
    <w:p w:rsidR="00256374" w:rsidRPr="00C9523F" w:rsidRDefault="00256374" w:rsidP="006324C7">
      <w:pPr>
        <w:numPr>
          <w:ilvl w:val="0"/>
          <w:numId w:val="31"/>
        </w:numPr>
        <w:spacing w:before="20" w:after="100" w:afterAutospacing="1"/>
        <w:ind w:left="714" w:hanging="357"/>
        <w:jc w:val="both"/>
        <w:rPr>
          <w:rFonts w:ascii="Calibri" w:hAnsi="Calibri" w:cs="Arial"/>
          <w:sz w:val="20"/>
          <w:szCs w:val="20"/>
          <w:u w:val="single"/>
        </w:rPr>
      </w:pPr>
      <w:r w:rsidRPr="00C9523F">
        <w:rPr>
          <w:rFonts w:ascii="Calibri" w:hAnsi="Calibri" w:cs="Arial"/>
          <w:sz w:val="20"/>
          <w:szCs w:val="20"/>
          <w:u w:val="single"/>
        </w:rPr>
        <w:t>se situer et situer sa réflexion et son action dans un processus RH ;</w:t>
      </w:r>
    </w:p>
    <w:p w:rsidR="00256374" w:rsidRPr="00C9523F" w:rsidRDefault="00256374" w:rsidP="006324C7">
      <w:pPr>
        <w:numPr>
          <w:ilvl w:val="0"/>
          <w:numId w:val="31"/>
        </w:numPr>
        <w:spacing w:before="20" w:after="100" w:afterAutospacing="1"/>
        <w:ind w:left="714" w:hanging="357"/>
        <w:jc w:val="both"/>
        <w:rPr>
          <w:rFonts w:ascii="Calibri" w:hAnsi="Calibri" w:cs="Arial"/>
          <w:sz w:val="20"/>
          <w:szCs w:val="20"/>
          <w:u w:val="single"/>
        </w:rPr>
      </w:pPr>
      <w:r w:rsidRPr="00C9523F">
        <w:rPr>
          <w:rFonts w:ascii="Calibri" w:hAnsi="Calibri" w:cs="Arial"/>
          <w:sz w:val="20"/>
          <w:szCs w:val="20"/>
          <w:u w:val="single"/>
        </w:rPr>
        <w:t>appliquer des consignes, des procédures, des textes règlementaires concernant les relations avec le personnel ;</w:t>
      </w:r>
    </w:p>
    <w:p w:rsidR="00256374" w:rsidRPr="00C9523F" w:rsidRDefault="00256374" w:rsidP="006324C7">
      <w:pPr>
        <w:numPr>
          <w:ilvl w:val="0"/>
          <w:numId w:val="31"/>
        </w:numPr>
        <w:spacing w:before="20" w:after="100" w:afterAutospacing="1"/>
        <w:ind w:left="714" w:hanging="357"/>
        <w:jc w:val="both"/>
        <w:rPr>
          <w:rFonts w:ascii="Calibri" w:hAnsi="Calibri" w:cs="Arial"/>
          <w:sz w:val="20"/>
          <w:szCs w:val="20"/>
          <w:u w:val="single"/>
        </w:rPr>
      </w:pPr>
      <w:r w:rsidRPr="00C9523F">
        <w:rPr>
          <w:rFonts w:ascii="Calibri" w:hAnsi="Calibri" w:cs="Arial"/>
          <w:sz w:val="20"/>
          <w:szCs w:val="20"/>
          <w:u w:val="single"/>
        </w:rPr>
        <w:t>produire, renseigner, chiffrer, mettre à jour et contrôler des documents et des formulaires ;</w:t>
      </w:r>
    </w:p>
    <w:p w:rsidR="00256374" w:rsidRPr="00C9523F" w:rsidRDefault="00256374" w:rsidP="006324C7">
      <w:pPr>
        <w:numPr>
          <w:ilvl w:val="0"/>
          <w:numId w:val="31"/>
        </w:numPr>
        <w:spacing w:before="20" w:after="100" w:afterAutospacing="1"/>
        <w:ind w:left="714" w:hanging="357"/>
        <w:jc w:val="both"/>
        <w:rPr>
          <w:rFonts w:ascii="Calibri" w:hAnsi="Calibri" w:cs="Arial"/>
          <w:sz w:val="20"/>
          <w:szCs w:val="20"/>
          <w:u w:val="single"/>
        </w:rPr>
      </w:pPr>
      <w:r w:rsidRPr="00C9523F">
        <w:rPr>
          <w:rFonts w:ascii="Calibri" w:hAnsi="Calibri" w:cs="Arial"/>
          <w:sz w:val="20"/>
          <w:szCs w:val="20"/>
          <w:u w:val="single"/>
        </w:rPr>
        <w:t>vérifier la qualité orthographique et syntaxique des documents traités ;</w:t>
      </w:r>
    </w:p>
    <w:p w:rsidR="00256374" w:rsidRPr="00C9523F" w:rsidRDefault="00256374" w:rsidP="006324C7">
      <w:pPr>
        <w:numPr>
          <w:ilvl w:val="0"/>
          <w:numId w:val="31"/>
        </w:numPr>
        <w:spacing w:before="20" w:after="100" w:afterAutospacing="1"/>
        <w:ind w:left="714" w:hanging="357"/>
        <w:jc w:val="both"/>
        <w:rPr>
          <w:rFonts w:ascii="Calibri" w:hAnsi="Calibri" w:cs="Arial"/>
          <w:sz w:val="20"/>
          <w:szCs w:val="20"/>
          <w:u w:val="single"/>
        </w:rPr>
      </w:pPr>
      <w:r w:rsidRPr="00C9523F">
        <w:rPr>
          <w:rFonts w:ascii="Calibri" w:hAnsi="Calibri" w:cs="Arial"/>
          <w:sz w:val="20"/>
          <w:szCs w:val="20"/>
          <w:u w:val="single"/>
        </w:rPr>
        <w:t>être support dans l’organisation  d’opérations ou d’évènements en direction du personnel.</w:t>
      </w:r>
    </w:p>
    <w:p w:rsidR="00256374" w:rsidRPr="0008679E" w:rsidRDefault="00256374" w:rsidP="00307DB1">
      <w:pPr>
        <w:jc w:val="both"/>
        <w:rPr>
          <w:rStyle w:val="lev"/>
          <w:rFonts w:ascii="Calibri" w:hAnsi="Calibri" w:cs="Arial"/>
          <w:bCs/>
          <w:color w:val="000000"/>
          <w:sz w:val="20"/>
          <w:szCs w:val="20"/>
        </w:rPr>
      </w:pPr>
      <w:r w:rsidRPr="0008679E">
        <w:rPr>
          <w:rStyle w:val="lev"/>
          <w:rFonts w:ascii="Calibri" w:hAnsi="Calibri" w:cs="Arial"/>
          <w:bCs/>
          <w:color w:val="000000"/>
          <w:sz w:val="20"/>
          <w:szCs w:val="20"/>
        </w:rPr>
        <w:t>1.2 Compétences évaluées et critères d’évaluation</w:t>
      </w:r>
    </w:p>
    <w:p w:rsidR="00256374" w:rsidRPr="0008679E" w:rsidRDefault="00256374" w:rsidP="00307DB1">
      <w:pPr>
        <w:jc w:val="both"/>
        <w:rPr>
          <w:rFonts w:ascii="Calibri" w:hAnsi="Calibri" w:cs="Arial"/>
          <w:b/>
          <w:bCs/>
          <w:color w:val="000000"/>
          <w:sz w:val="20"/>
          <w:szCs w:val="20"/>
        </w:rPr>
      </w:pPr>
    </w:p>
    <w:p w:rsidR="00256374" w:rsidRPr="0008679E" w:rsidRDefault="00256374" w:rsidP="00307DB1">
      <w:pPr>
        <w:rPr>
          <w:rFonts w:ascii="Calibri" w:hAnsi="Calibri" w:cs="Arial"/>
          <w:color w:val="000000"/>
          <w:sz w:val="20"/>
          <w:szCs w:val="20"/>
        </w:rPr>
      </w:pPr>
      <w:r w:rsidRPr="0008679E">
        <w:rPr>
          <w:rFonts w:ascii="Calibri" w:hAnsi="Calibri" w:cs="Arial"/>
          <w:color w:val="000000"/>
          <w:sz w:val="20"/>
          <w:szCs w:val="20"/>
        </w:rPr>
        <w:t xml:space="preserve">Les compétences évaluées par l’épreuve E2 sont, selon les classes de situations : </w:t>
      </w:r>
    </w:p>
    <w:p w:rsidR="00256374" w:rsidRPr="0008679E" w:rsidRDefault="00256374" w:rsidP="00307DB1">
      <w:pPr>
        <w:spacing w:before="100" w:beforeAutospacing="1"/>
        <w:jc w:val="both"/>
        <w:rPr>
          <w:rFonts w:ascii="Calibri" w:hAnsi="Calibri" w:cs="Arial"/>
          <w:color w:val="000000"/>
          <w:sz w:val="20"/>
          <w:szCs w:val="20"/>
        </w:rPr>
      </w:pPr>
      <w:r w:rsidRPr="0008679E">
        <w:rPr>
          <w:rFonts w:ascii="Calibri" w:hAnsi="Calibri" w:cs="Arial"/>
          <w:color w:val="000000"/>
          <w:sz w:val="20"/>
          <w:szCs w:val="20"/>
        </w:rPr>
        <w:t>Classe 21 : Gestion administrative courante du personnel</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C211. Actualiser des dossiers de personnel dans le respect de la législation du travail</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C212. Décompter et planifier le temps de travail</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C213. Préparer et contrôler des déplacements</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C214. Apprécier la nature et le degré de confidentialité de l’information à destination du personnel</w:t>
      </w:r>
    </w:p>
    <w:p w:rsidR="00256374" w:rsidRPr="0008679E" w:rsidRDefault="00256374" w:rsidP="00307DB1">
      <w:pPr>
        <w:spacing w:before="100" w:beforeAutospacing="1"/>
        <w:jc w:val="both"/>
        <w:rPr>
          <w:rFonts w:ascii="Calibri" w:hAnsi="Calibri" w:cs="Arial"/>
          <w:color w:val="000000"/>
          <w:sz w:val="20"/>
          <w:szCs w:val="20"/>
        </w:rPr>
      </w:pPr>
      <w:r w:rsidRPr="0008679E">
        <w:rPr>
          <w:rFonts w:ascii="Calibri" w:hAnsi="Calibri" w:cs="Arial"/>
          <w:color w:val="000000"/>
          <w:sz w:val="20"/>
          <w:szCs w:val="20"/>
        </w:rPr>
        <w:t>Classe 22 : Gestion administrative des ressources humaines</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lastRenderedPageBreak/>
        <w:t>C221. Assurer des opérations  administratives liées aux étapes d’un recrutement</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 xml:space="preserve">C222. Appliquer un programme d’accueil </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C223. Appliquer à chaque cas traité les règles spécifiques de suivi de carrière</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C224. Assurer des opérations  administratives liées à la formation du personnel</w:t>
      </w:r>
    </w:p>
    <w:p w:rsidR="00256374" w:rsidRPr="0008679E" w:rsidRDefault="00256374" w:rsidP="00307DB1">
      <w:pPr>
        <w:spacing w:before="100" w:beforeAutospacing="1"/>
        <w:jc w:val="both"/>
        <w:rPr>
          <w:rFonts w:ascii="Calibri" w:hAnsi="Calibri" w:cs="Arial"/>
          <w:color w:val="000000"/>
          <w:sz w:val="20"/>
          <w:szCs w:val="20"/>
        </w:rPr>
      </w:pPr>
      <w:r w:rsidRPr="0008679E">
        <w:rPr>
          <w:rFonts w:ascii="Calibri" w:hAnsi="Calibri" w:cs="Arial"/>
          <w:color w:val="000000"/>
          <w:sz w:val="20"/>
          <w:szCs w:val="20"/>
        </w:rPr>
        <w:t>Classe 23 : Gestion administrative des rémunérations et des budgets du personnel</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C231. Renseigner et contrôler la vraisemblance des états préparatoires aux bulletins de salaire</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C232. Renseigner des états préparatoires aux déclarations sociales</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C233. Mettre à jour un état budgétaire et signaler les écarts</w:t>
      </w:r>
    </w:p>
    <w:p w:rsidR="00256374" w:rsidRPr="0008679E" w:rsidRDefault="00256374" w:rsidP="00307DB1">
      <w:pPr>
        <w:spacing w:before="100" w:beforeAutospacing="1"/>
        <w:jc w:val="both"/>
        <w:rPr>
          <w:rFonts w:ascii="Calibri" w:hAnsi="Calibri" w:cs="Arial"/>
          <w:color w:val="000000"/>
          <w:sz w:val="20"/>
          <w:szCs w:val="20"/>
        </w:rPr>
      </w:pPr>
      <w:r w:rsidRPr="0008679E">
        <w:rPr>
          <w:rFonts w:ascii="Calibri" w:hAnsi="Calibri" w:cs="Arial"/>
          <w:color w:val="000000"/>
          <w:sz w:val="20"/>
          <w:szCs w:val="20"/>
        </w:rPr>
        <w:t>Classe 24 : Gestion administrative des relations sociales</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C241. Organiser des élections et des consultations d’instances représentatives</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C242. Mettre à jour des indicateurs sociaux</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C243. Produire des supports associés aux procédures santé - sécurité</w:t>
      </w:r>
    </w:p>
    <w:p w:rsidR="00256374" w:rsidRPr="0008679E" w:rsidRDefault="00256374" w:rsidP="00307DB1">
      <w:pPr>
        <w:numPr>
          <w:ilvl w:val="0"/>
          <w:numId w:val="31"/>
        </w:numPr>
        <w:spacing w:before="20" w:after="100" w:afterAutospacing="1"/>
        <w:ind w:left="714" w:hanging="357"/>
        <w:jc w:val="both"/>
        <w:rPr>
          <w:rFonts w:ascii="Calibri" w:hAnsi="Calibri" w:cs="Arial"/>
          <w:color w:val="000000"/>
          <w:sz w:val="20"/>
          <w:szCs w:val="20"/>
        </w:rPr>
      </w:pPr>
      <w:r w:rsidRPr="0008679E">
        <w:rPr>
          <w:rFonts w:ascii="Calibri" w:hAnsi="Calibri" w:cs="Arial"/>
          <w:color w:val="000000"/>
          <w:sz w:val="20"/>
          <w:szCs w:val="20"/>
        </w:rPr>
        <w:t>C244. Mettre en œuvre des actions à destination du personnel</w:t>
      </w:r>
    </w:p>
    <w:p w:rsidR="00256374" w:rsidRPr="0008679E" w:rsidRDefault="00256374" w:rsidP="00307DB1">
      <w:pPr>
        <w:spacing w:before="20" w:after="100" w:afterAutospacing="1"/>
        <w:jc w:val="both"/>
        <w:rPr>
          <w:rFonts w:ascii="Calibri" w:hAnsi="Calibri" w:cs="Arial"/>
          <w:color w:val="000000"/>
          <w:sz w:val="20"/>
          <w:szCs w:val="20"/>
        </w:rPr>
      </w:pPr>
      <w:r w:rsidRPr="0008679E">
        <w:rPr>
          <w:rFonts w:ascii="Calibri" w:hAnsi="Calibri" w:cs="Arial"/>
          <w:b/>
          <w:color w:val="000000"/>
          <w:sz w:val="20"/>
          <w:szCs w:val="20"/>
        </w:rPr>
        <w:t>Important</w:t>
      </w:r>
      <w:r w:rsidRPr="0008679E">
        <w:rPr>
          <w:rFonts w:ascii="Calibri" w:hAnsi="Calibri" w:cs="Arial"/>
          <w:color w:val="000000"/>
          <w:sz w:val="20"/>
          <w:szCs w:val="20"/>
        </w:rPr>
        <w:t> : les compétences rédactionnelles sont systématiquement évaluées à travers les activités proposées.</w:t>
      </w:r>
    </w:p>
    <w:p w:rsidR="00256374" w:rsidRPr="0008679E" w:rsidRDefault="00256374" w:rsidP="00307DB1">
      <w:pPr>
        <w:jc w:val="both"/>
        <w:rPr>
          <w:rFonts w:ascii="Calibri" w:hAnsi="Calibri" w:cs="Arial"/>
          <w:color w:val="000000"/>
          <w:sz w:val="20"/>
          <w:szCs w:val="20"/>
        </w:rPr>
      </w:pPr>
      <w:r w:rsidRPr="0008679E">
        <w:rPr>
          <w:rFonts w:ascii="Calibri" w:hAnsi="Calibri" w:cs="Arial"/>
          <w:color w:val="000000"/>
          <w:sz w:val="20"/>
          <w:szCs w:val="20"/>
        </w:rPr>
        <w:t>Quelle que soit sa forme (ponctuelle ou en contrôle en cours de formation), les critères d’évaluation rapportés à chaque compétence  sont :</w:t>
      </w:r>
    </w:p>
    <w:p w:rsidR="00256374" w:rsidRPr="0008679E" w:rsidRDefault="00256374" w:rsidP="00307DB1">
      <w:pPr>
        <w:jc w:val="both"/>
        <w:rPr>
          <w:rFonts w:ascii="Calibri" w:hAnsi="Calibri" w:cs="Arial"/>
          <w:color w:val="000000"/>
          <w:sz w:val="20"/>
          <w:szCs w:val="20"/>
        </w:rPr>
      </w:pPr>
    </w:p>
    <w:p w:rsidR="00256374" w:rsidRPr="0008679E" w:rsidRDefault="00256374" w:rsidP="00307DB1">
      <w:pPr>
        <w:jc w:val="both"/>
        <w:rPr>
          <w:rFonts w:ascii="Calibri" w:hAnsi="Calibri" w:cs="Arial"/>
          <w:color w:val="000000"/>
          <w:sz w:val="20"/>
          <w:szCs w:val="20"/>
        </w:rPr>
      </w:pPr>
      <w:r w:rsidRPr="0008679E">
        <w:rPr>
          <w:rFonts w:ascii="Calibri" w:hAnsi="Calibri" w:cs="Arial"/>
          <w:color w:val="000000"/>
          <w:sz w:val="20"/>
          <w:szCs w:val="20"/>
        </w:rPr>
        <w:t>Classe 21 : Gestion administrative courante du personnel</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211. Fiabilité et exhaustivité des dossiers du personnel</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212. Exactitude des décomptes et des plannings</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213. Efficacité du suivi des déplacements</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214. Qualité de la transmission et respect de la confidentialité</w:t>
      </w:r>
    </w:p>
    <w:p w:rsidR="00256374" w:rsidRPr="0008679E" w:rsidRDefault="00256374" w:rsidP="00307DB1">
      <w:pPr>
        <w:spacing w:before="100" w:beforeAutospacing="1"/>
        <w:jc w:val="both"/>
        <w:rPr>
          <w:rFonts w:ascii="Calibri" w:hAnsi="Calibri" w:cs="Arial"/>
          <w:color w:val="000000"/>
          <w:sz w:val="20"/>
          <w:szCs w:val="20"/>
        </w:rPr>
      </w:pPr>
      <w:r w:rsidRPr="0008679E">
        <w:rPr>
          <w:rFonts w:ascii="Calibri" w:hAnsi="Calibri" w:cs="Arial"/>
          <w:color w:val="000000"/>
          <w:sz w:val="20"/>
          <w:szCs w:val="20"/>
        </w:rPr>
        <w:t>Classe 22 : Gestion administrative des ressources humaines</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221. Respect et sécurisation administrative de la procédure de recrutement</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222. Respect des consignes d’intégration du personnel</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223. Qualité et pertinence des documents relatifs au suivi de carrière</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224. Respect et sécurisation administrative des opérations de formation</w:t>
      </w:r>
    </w:p>
    <w:p w:rsidR="00256374" w:rsidRPr="0008679E" w:rsidRDefault="00256374" w:rsidP="00307DB1">
      <w:pPr>
        <w:spacing w:before="100" w:beforeAutospacing="1"/>
        <w:jc w:val="both"/>
        <w:rPr>
          <w:rFonts w:ascii="Calibri" w:hAnsi="Calibri" w:cs="Arial"/>
          <w:color w:val="000000"/>
          <w:sz w:val="20"/>
          <w:szCs w:val="20"/>
        </w:rPr>
      </w:pPr>
      <w:r w:rsidRPr="0008679E">
        <w:rPr>
          <w:rFonts w:ascii="Calibri" w:hAnsi="Calibri" w:cs="Arial"/>
          <w:color w:val="000000"/>
          <w:sz w:val="20"/>
          <w:szCs w:val="20"/>
        </w:rPr>
        <w:t>Classe 23 : Gestion administrative des rémunérations et des budgets du personnel</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231. Cohérence et exactitude et de l’état préparatoire des salaires</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232. Cohérence et exactitude et  de l’état préparatoire des déclarations sociales</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233. Exactitude de la situation budgétaire</w:t>
      </w:r>
    </w:p>
    <w:p w:rsidR="00256374" w:rsidRPr="0008679E" w:rsidRDefault="00256374" w:rsidP="00307DB1">
      <w:pPr>
        <w:spacing w:before="100" w:beforeAutospacing="1"/>
        <w:jc w:val="both"/>
        <w:rPr>
          <w:rFonts w:ascii="Calibri" w:hAnsi="Calibri" w:cs="Arial"/>
          <w:color w:val="000000"/>
          <w:sz w:val="20"/>
          <w:szCs w:val="20"/>
        </w:rPr>
      </w:pPr>
      <w:r w:rsidRPr="0008679E">
        <w:rPr>
          <w:rFonts w:ascii="Calibri" w:hAnsi="Calibri" w:cs="Arial"/>
          <w:color w:val="000000"/>
          <w:sz w:val="20"/>
          <w:szCs w:val="20"/>
        </w:rPr>
        <w:t>Classe 24 : Gestion administrative des relations sociales</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241. Respect du cadre légal des élections et des consultations professionnelles</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242. Exactitude et lisibilité des indicateurs</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243. Cohérence et lisibilité des supports</w:t>
      </w:r>
    </w:p>
    <w:p w:rsidR="00256374" w:rsidRPr="0008679E" w:rsidRDefault="00256374" w:rsidP="00307DB1">
      <w:pPr>
        <w:numPr>
          <w:ilvl w:val="0"/>
          <w:numId w:val="31"/>
        </w:numPr>
        <w:ind w:left="714" w:hanging="357"/>
        <w:jc w:val="both"/>
        <w:rPr>
          <w:rFonts w:ascii="Calibri" w:hAnsi="Calibri" w:cs="Arial"/>
          <w:color w:val="000000"/>
          <w:sz w:val="20"/>
          <w:szCs w:val="20"/>
        </w:rPr>
      </w:pPr>
      <w:r w:rsidRPr="0008679E">
        <w:rPr>
          <w:rFonts w:ascii="Calibri" w:hAnsi="Calibri" w:cs="Arial"/>
          <w:color w:val="000000"/>
          <w:sz w:val="20"/>
          <w:szCs w:val="20"/>
        </w:rPr>
        <w:t>CE 244. Niveau de prise en compte de la dimension de cohésion sociale</w:t>
      </w:r>
    </w:p>
    <w:p w:rsidR="00256374" w:rsidRPr="0008679E" w:rsidRDefault="00256374" w:rsidP="00307DB1">
      <w:pPr>
        <w:ind w:left="357"/>
        <w:jc w:val="both"/>
        <w:rPr>
          <w:rFonts w:ascii="Calibri" w:hAnsi="Calibri" w:cs="Arial"/>
          <w:color w:val="000000"/>
          <w:sz w:val="20"/>
          <w:szCs w:val="20"/>
        </w:rPr>
      </w:pPr>
    </w:p>
    <w:p w:rsidR="00256374" w:rsidRPr="00756D58" w:rsidRDefault="00256374" w:rsidP="00307DB1">
      <w:pPr>
        <w:spacing w:before="20" w:after="100" w:afterAutospacing="1"/>
        <w:ind w:left="357"/>
        <w:jc w:val="both"/>
        <w:rPr>
          <w:rFonts w:ascii="Calibri" w:hAnsi="Calibri" w:cs="Arial"/>
          <w:color w:val="000000"/>
          <w:sz w:val="20"/>
          <w:szCs w:val="20"/>
          <w:u w:val="single"/>
        </w:rPr>
      </w:pPr>
      <w:r w:rsidRPr="00756D58">
        <w:rPr>
          <w:rFonts w:ascii="Calibri" w:hAnsi="Calibri" w:cs="Arial"/>
          <w:b/>
          <w:color w:val="000000"/>
          <w:sz w:val="20"/>
          <w:szCs w:val="20"/>
          <w:u w:val="single"/>
        </w:rPr>
        <w:t>Important</w:t>
      </w:r>
      <w:r w:rsidRPr="00756D58">
        <w:rPr>
          <w:rFonts w:ascii="Calibri" w:hAnsi="Calibri" w:cs="Arial"/>
          <w:color w:val="000000"/>
          <w:sz w:val="20"/>
          <w:szCs w:val="20"/>
          <w:u w:val="single"/>
        </w:rPr>
        <w:t> : la cohérence et la qualité des documents traités, du point de vue orthographique et syntaxique, constituent le critère principal des compétences rédactionnelles.</w:t>
      </w:r>
    </w:p>
    <w:p w:rsidR="00256374" w:rsidRPr="0008679E" w:rsidRDefault="00256374" w:rsidP="007F3C48">
      <w:pPr>
        <w:jc w:val="both"/>
        <w:rPr>
          <w:rStyle w:val="lev"/>
          <w:rFonts w:ascii="Calibri" w:hAnsi="Calibri" w:cs="Arial"/>
          <w:bCs/>
          <w:color w:val="000000"/>
          <w:sz w:val="20"/>
          <w:szCs w:val="20"/>
        </w:rPr>
      </w:pPr>
    </w:p>
    <w:p w:rsidR="00256374" w:rsidRPr="0008679E" w:rsidRDefault="00256374" w:rsidP="007F3C48">
      <w:pPr>
        <w:jc w:val="both"/>
        <w:rPr>
          <w:rStyle w:val="lev"/>
          <w:rFonts w:ascii="Calibri" w:hAnsi="Calibri" w:cs="Arial"/>
          <w:bCs/>
          <w:color w:val="000000"/>
          <w:sz w:val="20"/>
          <w:szCs w:val="20"/>
        </w:rPr>
      </w:pPr>
      <w:r w:rsidRPr="0008679E">
        <w:rPr>
          <w:rStyle w:val="lev"/>
          <w:rFonts w:ascii="Calibri" w:hAnsi="Calibri" w:cs="Arial"/>
          <w:bCs/>
          <w:color w:val="000000"/>
          <w:sz w:val="20"/>
          <w:szCs w:val="20"/>
        </w:rPr>
        <w:t>1.3. Rappel du règlement d’examen</w:t>
      </w:r>
    </w:p>
    <w:p w:rsidR="00256374" w:rsidRPr="0008679E" w:rsidRDefault="00256374" w:rsidP="007F3C48">
      <w:pPr>
        <w:jc w:val="both"/>
        <w:rPr>
          <w:rStyle w:val="lev"/>
          <w:rFonts w:ascii="Calibri" w:hAnsi="Calibri" w:cs="Arial"/>
          <w:b w:val="0"/>
          <w:color w:val="000000"/>
          <w:sz w:val="20"/>
          <w:szCs w:val="20"/>
        </w:rPr>
      </w:pPr>
    </w:p>
    <w:p w:rsidR="00256374" w:rsidRPr="0008679E" w:rsidRDefault="00256374" w:rsidP="007F3C48">
      <w:pPr>
        <w:jc w:val="both"/>
        <w:rPr>
          <w:rStyle w:val="lev"/>
          <w:rFonts w:ascii="Calibri" w:hAnsi="Calibri" w:cs="Arial"/>
          <w:b w:val="0"/>
          <w:color w:val="000000"/>
          <w:sz w:val="20"/>
          <w:szCs w:val="20"/>
        </w:rPr>
      </w:pPr>
      <w:r w:rsidRPr="0008679E">
        <w:rPr>
          <w:rStyle w:val="lev"/>
          <w:rFonts w:ascii="Calibri" w:hAnsi="Calibri" w:cs="Arial"/>
          <w:b w:val="0"/>
          <w:color w:val="000000"/>
          <w:sz w:val="20"/>
          <w:szCs w:val="20"/>
        </w:rPr>
        <w:t>Épreuve écrite</w:t>
      </w:r>
    </w:p>
    <w:p w:rsidR="00256374" w:rsidRPr="0008679E" w:rsidRDefault="00256374" w:rsidP="007F3C48">
      <w:pPr>
        <w:jc w:val="both"/>
        <w:rPr>
          <w:rStyle w:val="lev"/>
          <w:rFonts w:ascii="Calibri" w:hAnsi="Calibri" w:cs="Arial"/>
          <w:b w:val="0"/>
          <w:color w:val="000000"/>
          <w:sz w:val="20"/>
          <w:szCs w:val="20"/>
        </w:rPr>
      </w:pPr>
      <w:r w:rsidRPr="0008679E">
        <w:rPr>
          <w:rStyle w:val="lev"/>
          <w:rFonts w:ascii="Calibri" w:hAnsi="Calibri" w:cs="Arial"/>
          <w:b w:val="0"/>
          <w:color w:val="000000"/>
          <w:sz w:val="20"/>
          <w:szCs w:val="20"/>
        </w:rPr>
        <w:t>Durée : 3 heures</w:t>
      </w:r>
    </w:p>
    <w:p w:rsidR="00256374" w:rsidRPr="0008679E" w:rsidRDefault="00256374" w:rsidP="007F3C48">
      <w:pPr>
        <w:jc w:val="both"/>
        <w:rPr>
          <w:rStyle w:val="lev"/>
          <w:rFonts w:ascii="Calibri" w:hAnsi="Calibri" w:cs="Arial"/>
          <w:b w:val="0"/>
          <w:color w:val="000000"/>
          <w:sz w:val="20"/>
          <w:szCs w:val="20"/>
        </w:rPr>
      </w:pPr>
      <w:r w:rsidRPr="0008679E">
        <w:rPr>
          <w:rStyle w:val="lev"/>
          <w:rFonts w:ascii="Calibri" w:hAnsi="Calibri" w:cs="Arial"/>
          <w:b w:val="0"/>
          <w:color w:val="000000"/>
          <w:sz w:val="20"/>
          <w:szCs w:val="20"/>
        </w:rPr>
        <w:t>Coefficient : 4</w:t>
      </w:r>
    </w:p>
    <w:p w:rsidR="00256374" w:rsidRPr="0008679E" w:rsidRDefault="00256374" w:rsidP="007F3C48">
      <w:pPr>
        <w:suppressAutoHyphens/>
        <w:autoSpaceDE w:val="0"/>
        <w:jc w:val="both"/>
        <w:rPr>
          <w:rFonts w:ascii="Calibri" w:hAnsi="Calibri" w:cs="Arial"/>
          <w:b/>
          <w:color w:val="000000"/>
          <w:sz w:val="20"/>
          <w:szCs w:val="20"/>
          <w:lang w:eastAsia="ar-SA"/>
        </w:rPr>
      </w:pPr>
    </w:p>
    <w:p w:rsidR="00256374" w:rsidRPr="0008679E" w:rsidRDefault="00256374" w:rsidP="007F3C48">
      <w:pPr>
        <w:jc w:val="both"/>
        <w:rPr>
          <w:rFonts w:ascii="Calibri" w:hAnsi="Calibri" w:cs="Arial"/>
          <w:b/>
          <w:bCs/>
          <w:color w:val="000000"/>
          <w:sz w:val="20"/>
          <w:szCs w:val="20"/>
        </w:rPr>
      </w:pPr>
    </w:p>
    <w:p w:rsidR="00256374" w:rsidRPr="0008679E" w:rsidRDefault="00256374" w:rsidP="007F3C48">
      <w:pPr>
        <w:suppressAutoHyphens/>
        <w:autoSpaceDE w:val="0"/>
        <w:jc w:val="both"/>
        <w:rPr>
          <w:rFonts w:ascii="Calibri" w:hAnsi="Calibri" w:cs="Arial"/>
          <w:b/>
          <w:iCs/>
          <w:color w:val="000000"/>
          <w:sz w:val="20"/>
          <w:szCs w:val="20"/>
          <w:lang w:eastAsia="ar-SA"/>
        </w:rPr>
      </w:pPr>
      <w:r w:rsidRPr="0008679E">
        <w:rPr>
          <w:rFonts w:ascii="Calibri" w:hAnsi="Calibri" w:cs="Arial"/>
          <w:b/>
          <w:iCs/>
          <w:color w:val="000000"/>
          <w:sz w:val="20"/>
          <w:szCs w:val="20"/>
          <w:lang w:eastAsia="ar-SA"/>
        </w:rPr>
        <w:t>1.4. Nature de l’épreuve relative au contrôle ponctuel</w:t>
      </w:r>
    </w:p>
    <w:p w:rsidR="00256374" w:rsidRPr="0008679E" w:rsidRDefault="00256374" w:rsidP="00F41687">
      <w:pPr>
        <w:spacing w:before="100" w:beforeAutospacing="1" w:after="100" w:afterAutospacing="1"/>
        <w:jc w:val="both"/>
        <w:rPr>
          <w:rFonts w:ascii="Calibri" w:hAnsi="Calibri" w:cs="Arial"/>
          <w:color w:val="000000"/>
          <w:sz w:val="20"/>
          <w:szCs w:val="20"/>
        </w:rPr>
      </w:pPr>
      <w:r w:rsidRPr="00756D58">
        <w:rPr>
          <w:rFonts w:ascii="Calibri" w:hAnsi="Calibri" w:cs="Arial"/>
          <w:color w:val="000000"/>
          <w:sz w:val="20"/>
          <w:szCs w:val="20"/>
          <w:u w:val="single"/>
        </w:rPr>
        <w:lastRenderedPageBreak/>
        <w:t>L’épreuve revêt la forme d’une étude de cas comportant plusieurs dossiers indépendants contextualisés</w:t>
      </w:r>
      <w:r w:rsidRPr="0008679E">
        <w:rPr>
          <w:rFonts w:ascii="Calibri" w:hAnsi="Calibri" w:cs="Arial"/>
          <w:color w:val="000000"/>
          <w:sz w:val="20"/>
          <w:szCs w:val="20"/>
        </w:rPr>
        <w:t xml:space="preserve">. </w:t>
      </w:r>
      <w:r w:rsidRPr="00756D58">
        <w:rPr>
          <w:rFonts w:ascii="Calibri" w:hAnsi="Calibri" w:cs="Arial"/>
          <w:color w:val="000000"/>
          <w:sz w:val="20"/>
          <w:szCs w:val="20"/>
          <w:u w:val="single"/>
        </w:rPr>
        <w:t>Chaque dossier traite d’une ou plusieurs «situations-problèmes»</w:t>
      </w:r>
      <w:r w:rsidRPr="0008679E">
        <w:rPr>
          <w:rFonts w:ascii="Calibri" w:hAnsi="Calibri" w:cs="Arial"/>
          <w:color w:val="000000"/>
          <w:sz w:val="20"/>
          <w:szCs w:val="20"/>
        </w:rPr>
        <w:t xml:space="preserve"> empruntées à la réalité professionnelle et </w:t>
      </w:r>
      <w:r w:rsidRPr="00756D58">
        <w:rPr>
          <w:rFonts w:ascii="Calibri" w:hAnsi="Calibri" w:cs="Arial"/>
          <w:color w:val="000000"/>
          <w:sz w:val="20"/>
          <w:szCs w:val="20"/>
          <w:u w:val="single"/>
        </w:rPr>
        <w:t xml:space="preserve">inscrites dans le cadre juridique et règlementaire </w:t>
      </w:r>
      <w:r w:rsidRPr="0008679E">
        <w:rPr>
          <w:rFonts w:ascii="Calibri" w:hAnsi="Calibri" w:cs="Arial"/>
          <w:color w:val="000000"/>
          <w:sz w:val="20"/>
          <w:szCs w:val="20"/>
        </w:rPr>
        <w:t>propre à la gestion administrative des relations avec le personnel.</w:t>
      </w:r>
    </w:p>
    <w:p w:rsidR="00256374" w:rsidRPr="0008679E" w:rsidRDefault="00256374" w:rsidP="00F41687">
      <w:pPr>
        <w:spacing w:before="100" w:beforeAutospacing="1" w:after="100" w:afterAutospacing="1"/>
        <w:jc w:val="both"/>
        <w:rPr>
          <w:rFonts w:ascii="Calibri" w:hAnsi="Calibri" w:cs="Arial"/>
          <w:color w:val="000000"/>
          <w:sz w:val="20"/>
          <w:szCs w:val="20"/>
        </w:rPr>
      </w:pPr>
      <w:r w:rsidRPr="0008679E">
        <w:rPr>
          <w:rFonts w:ascii="Calibri" w:hAnsi="Calibri" w:cs="Arial"/>
          <w:color w:val="000000"/>
          <w:sz w:val="20"/>
          <w:szCs w:val="20"/>
        </w:rPr>
        <w:t>L’épreuve prend appui sur des documents et ressources documentaires décrivant les situations de travail à traiter et nécessaires à la résolution du cas. Elle s’inscrit dans le respect des processus internes, des procédures et des consignes relatives aux activités de gestion administrative des relations avec le personnel</w:t>
      </w:r>
    </w:p>
    <w:p w:rsidR="00256374" w:rsidRPr="0008679E" w:rsidRDefault="00256374" w:rsidP="00F41687">
      <w:pPr>
        <w:spacing w:before="100" w:beforeAutospacing="1" w:after="100" w:afterAutospacing="1"/>
        <w:jc w:val="both"/>
        <w:rPr>
          <w:rFonts w:ascii="Calibri" w:hAnsi="Calibri" w:cs="Arial"/>
          <w:color w:val="000000"/>
          <w:sz w:val="20"/>
          <w:szCs w:val="20"/>
        </w:rPr>
      </w:pPr>
      <w:r w:rsidRPr="0008679E">
        <w:rPr>
          <w:rFonts w:ascii="Calibri" w:hAnsi="Calibri" w:cs="Arial"/>
          <w:color w:val="000000"/>
          <w:sz w:val="20"/>
          <w:szCs w:val="20"/>
        </w:rPr>
        <w:t xml:space="preserve">L’épreuve ne nécessite pas, pendant son déroulement, de mettre un poste de travail informatique à la disposition du candidat. </w:t>
      </w:r>
    </w:p>
    <w:p w:rsidR="00256374" w:rsidRPr="0008679E" w:rsidRDefault="00256374" w:rsidP="007F3C48">
      <w:pPr>
        <w:suppressAutoHyphens/>
        <w:autoSpaceDE w:val="0"/>
        <w:jc w:val="both"/>
        <w:rPr>
          <w:rFonts w:ascii="Calibri" w:hAnsi="Calibri" w:cs="Arial"/>
          <w:color w:val="000000"/>
          <w:sz w:val="20"/>
          <w:szCs w:val="20"/>
          <w:lang w:eastAsia="ar-SA"/>
        </w:rPr>
      </w:pPr>
    </w:p>
    <w:p w:rsidR="00256374" w:rsidRPr="0008679E" w:rsidRDefault="00256374" w:rsidP="007F3C48">
      <w:pPr>
        <w:suppressAutoHyphens/>
        <w:autoSpaceDE w:val="0"/>
        <w:jc w:val="both"/>
        <w:rPr>
          <w:rFonts w:ascii="Calibri" w:hAnsi="Calibri" w:cs="Arial"/>
          <w:b/>
          <w:color w:val="000000"/>
          <w:sz w:val="20"/>
          <w:szCs w:val="20"/>
          <w:lang w:eastAsia="ar-SA"/>
        </w:rPr>
      </w:pPr>
      <w:r w:rsidRPr="0008679E">
        <w:rPr>
          <w:rFonts w:ascii="Calibri" w:hAnsi="Calibri" w:cs="Arial"/>
          <w:b/>
          <w:color w:val="000000"/>
          <w:sz w:val="20"/>
          <w:szCs w:val="20"/>
          <w:lang w:eastAsia="ar-SA"/>
        </w:rPr>
        <w:t>1.5. Notation</w:t>
      </w:r>
    </w:p>
    <w:p w:rsidR="00256374" w:rsidRPr="0008679E" w:rsidRDefault="00256374" w:rsidP="007F3C48">
      <w:pPr>
        <w:suppressAutoHyphens/>
        <w:autoSpaceDE w:val="0"/>
        <w:jc w:val="both"/>
        <w:rPr>
          <w:rFonts w:ascii="Calibri" w:hAnsi="Calibri" w:cs="Arial"/>
          <w:color w:val="000000"/>
          <w:sz w:val="20"/>
          <w:szCs w:val="20"/>
          <w:lang w:eastAsia="ar-SA"/>
        </w:rPr>
      </w:pPr>
    </w:p>
    <w:p w:rsidR="00256374" w:rsidRPr="00756D58" w:rsidRDefault="00256374" w:rsidP="007F3C48">
      <w:pPr>
        <w:jc w:val="both"/>
        <w:rPr>
          <w:rFonts w:ascii="Calibri" w:hAnsi="Calibri" w:cs="Arial"/>
          <w:bCs/>
          <w:color w:val="000000"/>
          <w:sz w:val="20"/>
          <w:szCs w:val="20"/>
          <w:u w:val="single"/>
        </w:rPr>
      </w:pPr>
      <w:r w:rsidRPr="00756D58">
        <w:rPr>
          <w:rFonts w:ascii="Calibri" w:hAnsi="Calibri" w:cs="Arial"/>
          <w:bCs/>
          <w:color w:val="000000"/>
          <w:sz w:val="20"/>
          <w:szCs w:val="20"/>
          <w:u w:val="single"/>
        </w:rPr>
        <w:t xml:space="preserve">L’épreuve est notée sur 80 points. Le sujet mentionne le nombre de points affectés à chacun des dossiers. </w:t>
      </w:r>
    </w:p>
    <w:p w:rsidR="00256374" w:rsidRPr="0008679E" w:rsidRDefault="00256374" w:rsidP="00527EDF">
      <w:pPr>
        <w:pStyle w:val="Titre1"/>
        <w:tabs>
          <w:tab w:val="left" w:pos="360"/>
        </w:tabs>
        <w:spacing w:before="240" w:after="120"/>
        <w:rPr>
          <w:rFonts w:ascii="Calibri" w:hAnsi="Calibri" w:cs="Arial"/>
          <w:color w:val="000000"/>
          <w:sz w:val="24"/>
          <w:szCs w:val="24"/>
        </w:rPr>
      </w:pPr>
      <w:r w:rsidRPr="0008679E">
        <w:rPr>
          <w:rFonts w:ascii="Calibri" w:hAnsi="Calibri" w:cs="Arial"/>
          <w:color w:val="000000"/>
          <w:sz w:val="24"/>
          <w:szCs w:val="24"/>
        </w:rPr>
        <w:t>2.</w:t>
      </w:r>
      <w:r w:rsidRPr="0008679E">
        <w:rPr>
          <w:rFonts w:ascii="Calibri" w:hAnsi="Calibri" w:cs="Arial"/>
          <w:color w:val="000000"/>
          <w:sz w:val="24"/>
          <w:szCs w:val="24"/>
        </w:rPr>
        <w:tab/>
        <w:t>Transmission des documents</w:t>
      </w:r>
    </w:p>
    <w:p w:rsidR="00256374" w:rsidRPr="0008679E" w:rsidRDefault="00256374" w:rsidP="007661CA">
      <w:pPr>
        <w:autoSpaceDE w:val="0"/>
        <w:autoSpaceDN w:val="0"/>
        <w:adjustRightInd w:val="0"/>
        <w:jc w:val="both"/>
        <w:rPr>
          <w:rFonts w:ascii="Calibri" w:hAnsi="Calibri" w:cs="Arial"/>
          <w:color w:val="000000"/>
          <w:sz w:val="20"/>
          <w:szCs w:val="20"/>
        </w:rPr>
      </w:pPr>
      <w:r>
        <w:rPr>
          <w:rFonts w:ascii="Calibri" w:hAnsi="Calibri" w:cs="Arial"/>
          <w:color w:val="000000"/>
          <w:sz w:val="20"/>
          <w:szCs w:val="20"/>
        </w:rPr>
        <w:t>[…]</w:t>
      </w:r>
    </w:p>
    <w:p w:rsidR="00256374" w:rsidRPr="0008679E" w:rsidRDefault="00256374" w:rsidP="00527EDF">
      <w:pPr>
        <w:pStyle w:val="Titre1"/>
        <w:tabs>
          <w:tab w:val="left" w:pos="360"/>
        </w:tabs>
        <w:spacing w:before="240" w:after="120"/>
        <w:rPr>
          <w:rFonts w:ascii="Calibri" w:hAnsi="Calibri" w:cs="Arial"/>
          <w:color w:val="000000"/>
          <w:sz w:val="24"/>
          <w:szCs w:val="24"/>
        </w:rPr>
      </w:pPr>
      <w:r w:rsidRPr="0008679E">
        <w:rPr>
          <w:rFonts w:ascii="Calibri" w:hAnsi="Calibri" w:cs="Arial"/>
          <w:color w:val="000000"/>
          <w:sz w:val="24"/>
          <w:szCs w:val="24"/>
        </w:rPr>
        <w:t xml:space="preserve">3. </w:t>
      </w:r>
      <w:r w:rsidRPr="0008679E">
        <w:rPr>
          <w:rFonts w:ascii="Calibri" w:hAnsi="Calibri" w:cs="Arial"/>
          <w:color w:val="000000"/>
          <w:sz w:val="24"/>
          <w:szCs w:val="24"/>
        </w:rPr>
        <w:tab/>
        <w:t>Conception du sujet</w:t>
      </w:r>
    </w:p>
    <w:p w:rsidR="00256374" w:rsidRPr="0008679E" w:rsidRDefault="00256374" w:rsidP="00527EDF">
      <w:pPr>
        <w:tabs>
          <w:tab w:val="left" w:pos="360"/>
        </w:tabs>
        <w:autoSpaceDE w:val="0"/>
        <w:autoSpaceDN w:val="0"/>
        <w:spacing w:before="240" w:after="120"/>
        <w:jc w:val="both"/>
        <w:rPr>
          <w:rFonts w:ascii="Calibri" w:hAnsi="Calibri" w:cs="Arial"/>
          <w:b/>
          <w:color w:val="000000"/>
          <w:sz w:val="22"/>
          <w:szCs w:val="22"/>
        </w:rPr>
      </w:pPr>
      <w:r w:rsidRPr="0008679E">
        <w:rPr>
          <w:rFonts w:ascii="Calibri" w:hAnsi="Calibri" w:cs="Arial"/>
          <w:b/>
          <w:color w:val="000000"/>
          <w:sz w:val="22"/>
          <w:szCs w:val="22"/>
        </w:rPr>
        <w:tab/>
        <w:t>Sur la forme</w:t>
      </w:r>
    </w:p>
    <w:p w:rsidR="00256374" w:rsidRPr="00756D58" w:rsidRDefault="00256374" w:rsidP="00527EDF">
      <w:pPr>
        <w:autoSpaceDE w:val="0"/>
        <w:autoSpaceDN w:val="0"/>
        <w:adjustRightInd w:val="0"/>
        <w:jc w:val="both"/>
        <w:rPr>
          <w:rFonts w:ascii="Calibri" w:hAnsi="Calibri" w:cs="Arial"/>
          <w:color w:val="000000"/>
          <w:sz w:val="20"/>
          <w:szCs w:val="20"/>
        </w:rPr>
      </w:pPr>
      <w:r w:rsidRPr="00756D58">
        <w:rPr>
          <w:rFonts w:ascii="Calibri" w:hAnsi="Calibri" w:cs="Arial"/>
          <w:color w:val="000000"/>
          <w:sz w:val="20"/>
          <w:szCs w:val="20"/>
        </w:rPr>
        <w:t xml:space="preserve">Afin de limiter les retraitements de forme par la commission chargée de réviser les sujets, les auteurs devront strictement respecter le modèle de sujet, de corrigé et de barème fourni en format numérique avec la demande. Ce modèle concerne la forme (en tête, pied de page, page introductive, etc) et la structuration du sujet en deux parties : l’une constituée du sujet proprement dit et de ses documents, l’autre constituée par les annexes à rendre par les candidats. </w:t>
      </w:r>
    </w:p>
    <w:p w:rsidR="00256374" w:rsidRPr="00756D58" w:rsidRDefault="00256374" w:rsidP="00527EDF">
      <w:pPr>
        <w:autoSpaceDE w:val="0"/>
        <w:autoSpaceDN w:val="0"/>
        <w:adjustRightInd w:val="0"/>
        <w:jc w:val="both"/>
        <w:rPr>
          <w:rFonts w:ascii="Calibri" w:hAnsi="Calibri" w:cs="Arial"/>
          <w:color w:val="000000"/>
          <w:sz w:val="20"/>
          <w:szCs w:val="20"/>
        </w:rPr>
      </w:pPr>
    </w:p>
    <w:p w:rsidR="00256374" w:rsidRPr="009C663B" w:rsidRDefault="00256374" w:rsidP="00527EDF">
      <w:pPr>
        <w:autoSpaceDE w:val="0"/>
        <w:autoSpaceDN w:val="0"/>
        <w:adjustRightInd w:val="0"/>
        <w:jc w:val="both"/>
        <w:rPr>
          <w:rFonts w:ascii="Calibri" w:hAnsi="Calibri" w:cs="Arial"/>
          <w:color w:val="000000"/>
          <w:sz w:val="20"/>
          <w:szCs w:val="20"/>
          <w:u w:val="single"/>
        </w:rPr>
      </w:pPr>
      <w:r w:rsidRPr="00756D58">
        <w:rPr>
          <w:rFonts w:ascii="Calibri" w:hAnsi="Calibri" w:cs="Arial"/>
          <w:color w:val="000000"/>
          <w:sz w:val="20"/>
          <w:szCs w:val="20"/>
        </w:rPr>
        <w:t xml:space="preserve">Les sujets et corrigés proposés doivent naturellement respecter les règles grammaticales et syntaxiques de la langue française. Les citations sont habituellement présentées en italiques et entre guillemets. Il est indispensable de citer la source des informations fournies, notamment dans les documents annexés. </w:t>
      </w:r>
      <w:r w:rsidRPr="009C663B">
        <w:rPr>
          <w:rFonts w:ascii="Calibri" w:hAnsi="Calibri" w:cs="Arial"/>
          <w:color w:val="000000"/>
          <w:sz w:val="20"/>
          <w:szCs w:val="20"/>
          <w:u w:val="single"/>
        </w:rPr>
        <w:t xml:space="preserve">Si le sujet comporte des termes techniques ou des références propres à l’environnement métier d’une organisation, ceux-ci sont explicités à l’aide d’un court lexique. </w:t>
      </w:r>
    </w:p>
    <w:p w:rsidR="00256374" w:rsidRPr="00756D58" w:rsidRDefault="00256374" w:rsidP="00527EDF">
      <w:pPr>
        <w:autoSpaceDE w:val="0"/>
        <w:autoSpaceDN w:val="0"/>
        <w:adjustRightInd w:val="0"/>
        <w:jc w:val="both"/>
        <w:rPr>
          <w:rFonts w:ascii="Calibri" w:hAnsi="Calibri" w:cs="Arial"/>
          <w:color w:val="000000"/>
          <w:sz w:val="20"/>
          <w:szCs w:val="20"/>
        </w:rPr>
      </w:pPr>
    </w:p>
    <w:p w:rsidR="00256374" w:rsidRPr="00756D58" w:rsidRDefault="00256374" w:rsidP="00527EDF">
      <w:pPr>
        <w:autoSpaceDE w:val="0"/>
        <w:autoSpaceDN w:val="0"/>
        <w:adjustRightInd w:val="0"/>
        <w:jc w:val="both"/>
        <w:rPr>
          <w:rFonts w:ascii="Calibri" w:hAnsi="Calibri" w:cs="Arial"/>
          <w:color w:val="000000"/>
          <w:sz w:val="20"/>
          <w:szCs w:val="20"/>
        </w:rPr>
      </w:pPr>
      <w:r w:rsidRPr="00756D58">
        <w:rPr>
          <w:rFonts w:ascii="Calibri" w:hAnsi="Calibri" w:cs="Arial"/>
          <w:color w:val="000000"/>
          <w:sz w:val="20"/>
          <w:szCs w:val="20"/>
        </w:rPr>
        <w:t xml:space="preserve">Le nombre de pages doit tenir compte de la durée de l’épreuve (3 heures) et de l’évolution de ses caractéristiques, </w:t>
      </w:r>
      <w:r w:rsidRPr="00756D58">
        <w:rPr>
          <w:rFonts w:ascii="Calibri" w:hAnsi="Calibri" w:cs="Arial"/>
          <w:color w:val="000000"/>
          <w:sz w:val="20"/>
          <w:szCs w:val="20"/>
          <w:u w:val="single"/>
        </w:rPr>
        <w:t>soit un maximum de 20 pages pour le sujet</w:t>
      </w:r>
      <w:r w:rsidRPr="00756D58">
        <w:rPr>
          <w:rFonts w:ascii="Calibri" w:hAnsi="Calibri" w:cs="Arial"/>
          <w:color w:val="000000"/>
          <w:sz w:val="20"/>
          <w:szCs w:val="20"/>
        </w:rPr>
        <w:t xml:space="preserve"> (y compris la page de garde et les documents complémentaires) </w:t>
      </w:r>
      <w:r w:rsidRPr="009C663B">
        <w:rPr>
          <w:rFonts w:ascii="Calibri" w:hAnsi="Calibri" w:cs="Arial"/>
          <w:color w:val="000000"/>
          <w:sz w:val="20"/>
          <w:szCs w:val="20"/>
          <w:u w:val="single"/>
        </w:rPr>
        <w:t>en utilisant une police Arial de taille 12.</w:t>
      </w:r>
      <w:r w:rsidRPr="00756D58">
        <w:rPr>
          <w:rFonts w:ascii="Calibri" w:hAnsi="Calibri" w:cs="Arial"/>
          <w:color w:val="000000"/>
          <w:sz w:val="20"/>
          <w:szCs w:val="20"/>
        </w:rPr>
        <w:t>  Il est important de veiller à la lisibilité des annexes et d’éviter l’emploi de documents non modifiables (images).</w:t>
      </w:r>
    </w:p>
    <w:p w:rsidR="00256374" w:rsidRPr="009C663B" w:rsidRDefault="00256374" w:rsidP="00527EDF">
      <w:pPr>
        <w:autoSpaceDE w:val="0"/>
        <w:autoSpaceDN w:val="0"/>
        <w:adjustRightInd w:val="0"/>
        <w:jc w:val="both"/>
        <w:rPr>
          <w:rFonts w:ascii="Calibri" w:hAnsi="Calibri" w:cs="Arial"/>
          <w:color w:val="000000"/>
          <w:sz w:val="20"/>
          <w:szCs w:val="20"/>
          <w:u w:val="single"/>
        </w:rPr>
      </w:pPr>
      <w:r w:rsidRPr="009C663B">
        <w:rPr>
          <w:rFonts w:ascii="Calibri" w:hAnsi="Calibri" w:cs="Arial"/>
          <w:color w:val="000000"/>
          <w:sz w:val="20"/>
          <w:szCs w:val="20"/>
          <w:u w:val="single"/>
        </w:rPr>
        <w:t>On veillera à limiter le nombre d’annexes à rendre avec la copie ; elles concerneront principalement des documents professionnels à compléter en évitant les annexes constituant de simples cadres de réponses aux questions.</w:t>
      </w:r>
    </w:p>
    <w:p w:rsidR="00256374" w:rsidRPr="00756D58" w:rsidRDefault="00256374" w:rsidP="005B632C">
      <w:pPr>
        <w:tabs>
          <w:tab w:val="left" w:pos="360"/>
        </w:tabs>
        <w:autoSpaceDE w:val="0"/>
        <w:autoSpaceDN w:val="0"/>
        <w:spacing w:before="240" w:after="120"/>
        <w:jc w:val="both"/>
        <w:rPr>
          <w:rFonts w:ascii="Calibri" w:hAnsi="Calibri" w:cs="Arial"/>
          <w:b/>
          <w:color w:val="000000"/>
          <w:sz w:val="22"/>
          <w:szCs w:val="22"/>
        </w:rPr>
      </w:pPr>
      <w:r w:rsidRPr="00756D58">
        <w:rPr>
          <w:rFonts w:ascii="Calibri" w:hAnsi="Calibri" w:cs="Arial"/>
          <w:b/>
          <w:color w:val="000000"/>
          <w:sz w:val="22"/>
          <w:szCs w:val="22"/>
        </w:rPr>
        <w:tab/>
        <w:t>Sur le fond</w:t>
      </w:r>
    </w:p>
    <w:p w:rsidR="00256374" w:rsidRPr="00756D58" w:rsidRDefault="00256374" w:rsidP="005B632C">
      <w:pPr>
        <w:autoSpaceDE w:val="0"/>
        <w:jc w:val="both"/>
        <w:rPr>
          <w:rFonts w:ascii="Calibri" w:hAnsi="Calibri" w:cs="Arial"/>
          <w:color w:val="000000"/>
          <w:sz w:val="20"/>
          <w:szCs w:val="20"/>
          <w:lang w:eastAsia="ar-SA"/>
        </w:rPr>
      </w:pPr>
      <w:r w:rsidRPr="00756D58">
        <w:rPr>
          <w:rFonts w:ascii="Calibri" w:hAnsi="Calibri" w:cs="Arial"/>
          <w:color w:val="000000"/>
          <w:sz w:val="20"/>
          <w:szCs w:val="20"/>
        </w:rPr>
        <w:t xml:space="preserve">La définition de l’épreuve précise qu’elle </w:t>
      </w:r>
      <w:r w:rsidRPr="00756D58">
        <w:rPr>
          <w:rStyle w:val="apple-style-span"/>
          <w:rFonts w:ascii="Calibri" w:hAnsi="Calibri" w:cs="Arial"/>
          <w:color w:val="000000"/>
          <w:sz w:val="20"/>
          <w:szCs w:val="20"/>
        </w:rPr>
        <w:t>porte sur le pôle 2 du référentiel de certification.</w:t>
      </w:r>
    </w:p>
    <w:p w:rsidR="00256374" w:rsidRPr="00756D58" w:rsidRDefault="00256374" w:rsidP="005B632C">
      <w:pPr>
        <w:autoSpaceDE w:val="0"/>
        <w:jc w:val="both"/>
        <w:rPr>
          <w:rFonts w:ascii="Calibri" w:hAnsi="Calibri" w:cs="Arial"/>
          <w:color w:val="000000"/>
          <w:sz w:val="20"/>
          <w:szCs w:val="20"/>
          <w:lang w:eastAsia="ar-SA"/>
        </w:rPr>
      </w:pPr>
    </w:p>
    <w:p w:rsidR="00256374" w:rsidRPr="0008679E" w:rsidRDefault="00256374" w:rsidP="005B632C">
      <w:pPr>
        <w:autoSpaceDE w:val="0"/>
        <w:autoSpaceDN w:val="0"/>
        <w:adjustRightInd w:val="0"/>
        <w:jc w:val="both"/>
        <w:rPr>
          <w:rFonts w:ascii="Calibri" w:hAnsi="Calibri" w:cs="Arial"/>
          <w:color w:val="000000"/>
          <w:sz w:val="20"/>
          <w:szCs w:val="20"/>
        </w:rPr>
      </w:pPr>
      <w:r w:rsidRPr="00756D58">
        <w:rPr>
          <w:rFonts w:ascii="Calibri" w:hAnsi="Calibri" w:cs="Arial"/>
          <w:color w:val="000000"/>
          <w:sz w:val="20"/>
          <w:szCs w:val="20"/>
        </w:rPr>
        <w:t>Il faut donc veiller à ce que les compétences visées et les savoirs associés dans</w:t>
      </w:r>
      <w:r w:rsidRPr="0008679E">
        <w:rPr>
          <w:rFonts w:ascii="Calibri" w:hAnsi="Calibri" w:cs="Arial"/>
          <w:color w:val="000000"/>
          <w:sz w:val="20"/>
          <w:szCs w:val="20"/>
        </w:rPr>
        <w:t xml:space="preserve"> le sujet soient suffisamment diversifiés.</w:t>
      </w:r>
    </w:p>
    <w:p w:rsidR="00256374" w:rsidRDefault="00256374" w:rsidP="005B632C">
      <w:pPr>
        <w:autoSpaceDE w:val="0"/>
        <w:jc w:val="both"/>
        <w:rPr>
          <w:rFonts w:ascii="Calibri" w:hAnsi="Calibri" w:cs="Arial"/>
          <w:color w:val="000000"/>
          <w:sz w:val="20"/>
          <w:szCs w:val="20"/>
        </w:rPr>
      </w:pPr>
      <w:r w:rsidRPr="009C663B">
        <w:rPr>
          <w:rFonts w:ascii="Calibri" w:hAnsi="Calibri" w:cs="Arial"/>
          <w:color w:val="000000"/>
          <w:sz w:val="20"/>
          <w:szCs w:val="20"/>
          <w:u w:val="single"/>
        </w:rPr>
        <w:t>Le sujet s’appuie sur un contexte d’organisation. Il peut exceptionnellement prévoir un second contexte</w:t>
      </w:r>
      <w:r w:rsidRPr="0008679E">
        <w:rPr>
          <w:rFonts w:ascii="Calibri" w:hAnsi="Calibri" w:cs="Arial"/>
          <w:color w:val="000000"/>
          <w:sz w:val="20"/>
          <w:szCs w:val="20"/>
        </w:rPr>
        <w:t>. La présentation de ce ou ces contextes ne peut excéder 1 page. S’il est essentiel de s’appuyer sur une situation réelle d’organisation, les auteurs doivent cependant la simplifier pour les besoins de l’exercice (durée et contexte de l’épreuve). L’intérêt du sujet réside davantage dans l’ancrage professionnel des dossiers traités que dans la complexité des réalités professionnelles.</w:t>
      </w:r>
    </w:p>
    <w:p w:rsidR="00256374" w:rsidRDefault="00256374" w:rsidP="005B632C">
      <w:pPr>
        <w:autoSpaceDE w:val="0"/>
        <w:jc w:val="both"/>
        <w:rPr>
          <w:rFonts w:ascii="Calibri" w:hAnsi="Calibri" w:cs="Arial"/>
          <w:color w:val="000000"/>
          <w:sz w:val="20"/>
          <w:szCs w:val="20"/>
        </w:rPr>
      </w:pPr>
    </w:p>
    <w:p w:rsidR="00256374" w:rsidRPr="000C2FE0" w:rsidRDefault="00256374" w:rsidP="000C2FE0">
      <w:pPr>
        <w:autoSpaceDE w:val="0"/>
        <w:ind w:left="1440" w:hanging="360"/>
        <w:jc w:val="both"/>
        <w:rPr>
          <w:rFonts w:ascii="Arial Narrow" w:hAnsi="Arial Narrow" w:cs="Arial"/>
          <w:b/>
          <w:color w:val="3366FF"/>
          <w:sz w:val="20"/>
          <w:szCs w:val="20"/>
        </w:rPr>
      </w:pPr>
      <w:r w:rsidRPr="000C2FE0">
        <w:rPr>
          <w:rFonts w:ascii="Arial Narrow" w:hAnsi="Arial Narrow" w:cs="Arial"/>
          <w:b/>
          <w:color w:val="3366FF"/>
          <w:sz w:val="20"/>
          <w:szCs w:val="20"/>
        </w:rPr>
        <w:t xml:space="preserve">Exemples d’indications </w:t>
      </w:r>
      <w:r>
        <w:rPr>
          <w:rFonts w:ascii="Arial Narrow" w:hAnsi="Arial Narrow" w:cs="Arial"/>
          <w:b/>
          <w:color w:val="3366FF"/>
          <w:sz w:val="20"/>
          <w:szCs w:val="20"/>
        </w:rPr>
        <w:t>pouvant figurer</w:t>
      </w:r>
      <w:r w:rsidRPr="000C2FE0">
        <w:rPr>
          <w:rFonts w:ascii="Arial Narrow" w:hAnsi="Arial Narrow" w:cs="Arial"/>
          <w:b/>
          <w:color w:val="3366FF"/>
          <w:sz w:val="20"/>
          <w:szCs w:val="20"/>
        </w:rPr>
        <w:t xml:space="preserve"> dans les contextes</w:t>
      </w:r>
    </w:p>
    <w:p w:rsidR="00256374" w:rsidRPr="000C2FE0" w:rsidRDefault="00256374" w:rsidP="000C2FE0">
      <w:pPr>
        <w:numPr>
          <w:ilvl w:val="0"/>
          <w:numId w:val="31"/>
        </w:numPr>
        <w:autoSpaceDE w:val="0"/>
        <w:ind w:left="1980" w:firstLine="0"/>
        <w:jc w:val="both"/>
        <w:rPr>
          <w:rFonts w:ascii="Arial Narrow" w:hAnsi="Arial Narrow" w:cs="Arial"/>
          <w:color w:val="3366FF"/>
          <w:sz w:val="20"/>
          <w:szCs w:val="20"/>
        </w:rPr>
      </w:pPr>
      <w:r w:rsidRPr="000C2FE0">
        <w:rPr>
          <w:rFonts w:ascii="Arial Narrow" w:hAnsi="Arial Narrow" w:cs="Arial"/>
          <w:color w:val="3366FF"/>
          <w:sz w:val="20"/>
          <w:szCs w:val="20"/>
        </w:rPr>
        <w:t>Présentation de l’</w:t>
      </w:r>
      <w:r>
        <w:rPr>
          <w:rFonts w:ascii="Arial Narrow" w:hAnsi="Arial Narrow" w:cs="Arial"/>
          <w:color w:val="3366FF"/>
          <w:sz w:val="20"/>
          <w:szCs w:val="20"/>
        </w:rPr>
        <w:t>activité de l’entité (entreprise, association, collectivité, artisan, commerçant, profession libérale, service, etc)</w:t>
      </w:r>
      <w:r w:rsidRPr="000C2FE0">
        <w:rPr>
          <w:rFonts w:ascii="Arial Narrow" w:hAnsi="Arial Narrow" w:cs="Arial"/>
          <w:color w:val="3366FF"/>
          <w:sz w:val="20"/>
          <w:szCs w:val="20"/>
        </w:rPr>
        <w:t> : toutes ses coordonnées ;</w:t>
      </w:r>
    </w:p>
    <w:p w:rsidR="00256374" w:rsidRPr="000C2FE0" w:rsidRDefault="00256374" w:rsidP="000C2FE0">
      <w:pPr>
        <w:numPr>
          <w:ilvl w:val="0"/>
          <w:numId w:val="31"/>
        </w:numPr>
        <w:autoSpaceDE w:val="0"/>
        <w:ind w:left="1980" w:firstLine="0"/>
        <w:jc w:val="both"/>
        <w:rPr>
          <w:rFonts w:ascii="Arial Narrow" w:hAnsi="Arial Narrow" w:cs="Arial"/>
          <w:color w:val="3366FF"/>
          <w:sz w:val="20"/>
          <w:szCs w:val="20"/>
        </w:rPr>
      </w:pPr>
      <w:r w:rsidRPr="000C2FE0">
        <w:rPr>
          <w:rFonts w:ascii="Arial Narrow" w:hAnsi="Arial Narrow" w:cs="Arial"/>
          <w:color w:val="3366FF"/>
          <w:sz w:val="20"/>
          <w:szCs w:val="20"/>
        </w:rPr>
        <w:t xml:space="preserve">Le détail de ses activités ; </w:t>
      </w:r>
    </w:p>
    <w:p w:rsidR="00256374" w:rsidRPr="000C2FE0" w:rsidRDefault="00256374" w:rsidP="000C2FE0">
      <w:pPr>
        <w:numPr>
          <w:ilvl w:val="0"/>
          <w:numId w:val="31"/>
        </w:numPr>
        <w:autoSpaceDE w:val="0"/>
        <w:ind w:left="1980" w:firstLine="0"/>
        <w:jc w:val="both"/>
        <w:rPr>
          <w:rFonts w:ascii="Arial Narrow" w:hAnsi="Arial Narrow" w:cs="Arial"/>
          <w:color w:val="3366FF"/>
          <w:sz w:val="20"/>
          <w:szCs w:val="20"/>
        </w:rPr>
      </w:pPr>
      <w:r w:rsidRPr="000C2FE0">
        <w:rPr>
          <w:rFonts w:ascii="Arial Narrow" w:hAnsi="Arial Narrow" w:cs="Arial"/>
          <w:color w:val="3366FF"/>
          <w:sz w:val="20"/>
          <w:szCs w:val="20"/>
        </w:rPr>
        <w:t>Le détail de son personnel (Age, sexe, statut ; fonction) sous forme de tableau ou organigramme</w:t>
      </w:r>
    </w:p>
    <w:p w:rsidR="00256374" w:rsidRPr="000C2FE0" w:rsidRDefault="00256374" w:rsidP="000C2FE0">
      <w:pPr>
        <w:numPr>
          <w:ilvl w:val="0"/>
          <w:numId w:val="31"/>
        </w:numPr>
        <w:autoSpaceDE w:val="0"/>
        <w:ind w:left="1980" w:firstLine="0"/>
        <w:jc w:val="both"/>
        <w:rPr>
          <w:rFonts w:ascii="Arial Narrow" w:hAnsi="Arial Narrow" w:cs="Arial"/>
          <w:color w:val="3366FF"/>
          <w:sz w:val="20"/>
          <w:szCs w:val="20"/>
        </w:rPr>
      </w:pPr>
      <w:r w:rsidRPr="000C2FE0">
        <w:rPr>
          <w:rFonts w:ascii="Arial Narrow" w:hAnsi="Arial Narrow" w:cs="Arial"/>
          <w:color w:val="3366FF"/>
          <w:sz w:val="20"/>
          <w:szCs w:val="20"/>
        </w:rPr>
        <w:lastRenderedPageBreak/>
        <w:t>Le rôle du candidat dans l’association (rattaché à quel service ? en PFMP ?) son supérieur hiérarchique ?</w:t>
      </w:r>
    </w:p>
    <w:p w:rsidR="00256374" w:rsidRPr="000C2FE0" w:rsidRDefault="00256374" w:rsidP="000C2FE0">
      <w:pPr>
        <w:numPr>
          <w:ilvl w:val="0"/>
          <w:numId w:val="31"/>
        </w:numPr>
        <w:autoSpaceDE w:val="0"/>
        <w:ind w:left="1980" w:firstLine="0"/>
        <w:jc w:val="both"/>
        <w:rPr>
          <w:rFonts w:ascii="Arial Narrow" w:hAnsi="Arial Narrow" w:cs="Arial"/>
          <w:color w:val="3366FF"/>
          <w:sz w:val="20"/>
          <w:szCs w:val="20"/>
        </w:rPr>
      </w:pPr>
      <w:r w:rsidRPr="000C2FE0">
        <w:rPr>
          <w:rFonts w:ascii="Arial Narrow" w:hAnsi="Arial Narrow" w:cs="Arial"/>
          <w:color w:val="3366FF"/>
          <w:sz w:val="20"/>
          <w:szCs w:val="20"/>
        </w:rPr>
        <w:t>Ensuite en fonction des dossiers traités donner des documents exemple</w:t>
      </w:r>
      <w:r>
        <w:rPr>
          <w:rFonts w:ascii="Arial Narrow" w:hAnsi="Arial Narrow" w:cs="Arial"/>
          <w:color w:val="3366FF"/>
          <w:sz w:val="20"/>
          <w:szCs w:val="20"/>
        </w:rPr>
        <w:t xml:space="preserve"> adaptés aux travaux demandés</w:t>
      </w:r>
      <w:r w:rsidRPr="000C2FE0">
        <w:rPr>
          <w:rFonts w:ascii="Arial Narrow" w:hAnsi="Arial Narrow" w:cs="Arial"/>
          <w:color w:val="3366FF"/>
          <w:sz w:val="20"/>
          <w:szCs w:val="20"/>
        </w:rPr>
        <w:t> : extrait livret d’accueil ; tableau de bord de données salariales ; budget prévisionnel….</w:t>
      </w:r>
    </w:p>
    <w:p w:rsidR="00256374" w:rsidRPr="0048716A" w:rsidRDefault="00256374" w:rsidP="00F55158">
      <w:pPr>
        <w:autoSpaceDE w:val="0"/>
        <w:ind w:left="1440"/>
        <w:jc w:val="both"/>
        <w:rPr>
          <w:rFonts w:ascii="Arial Narrow" w:hAnsi="Arial Narrow" w:cs="Arial"/>
          <w:b/>
          <w:color w:val="3366FF"/>
          <w:sz w:val="20"/>
          <w:szCs w:val="20"/>
        </w:rPr>
      </w:pPr>
      <w:r w:rsidRPr="0048716A">
        <w:rPr>
          <w:rFonts w:ascii="Arial Narrow" w:hAnsi="Arial Narrow" w:cs="Arial"/>
          <w:b/>
          <w:color w:val="3366FF"/>
          <w:sz w:val="20"/>
          <w:szCs w:val="20"/>
        </w:rPr>
        <w:t>…etc.</w:t>
      </w:r>
    </w:p>
    <w:p w:rsidR="00256374" w:rsidRPr="000C2FE0" w:rsidRDefault="00256374" w:rsidP="000C2FE0">
      <w:pPr>
        <w:autoSpaceDE w:val="0"/>
        <w:ind w:left="1440" w:hanging="360"/>
        <w:jc w:val="both"/>
        <w:rPr>
          <w:rFonts w:ascii="Arial Narrow" w:hAnsi="Arial Narrow" w:cs="Arial"/>
          <w:color w:val="3366FF"/>
          <w:sz w:val="20"/>
          <w:szCs w:val="20"/>
        </w:rPr>
      </w:pPr>
    </w:p>
    <w:p w:rsidR="00256374" w:rsidRDefault="00256374" w:rsidP="005B632C">
      <w:pPr>
        <w:autoSpaceDE w:val="0"/>
        <w:jc w:val="both"/>
        <w:rPr>
          <w:rFonts w:ascii="Calibri" w:hAnsi="Calibri" w:cs="Arial"/>
          <w:color w:val="FF0000"/>
          <w:sz w:val="20"/>
          <w:szCs w:val="20"/>
        </w:rPr>
      </w:pPr>
      <w:r w:rsidRPr="0008679E">
        <w:rPr>
          <w:rFonts w:ascii="Calibri" w:hAnsi="Calibri" w:cs="Arial"/>
          <w:color w:val="000000"/>
          <w:sz w:val="20"/>
          <w:szCs w:val="20"/>
        </w:rPr>
        <w:t xml:space="preserve">La présentation du contexte doit déboucher sur une ou </w:t>
      </w:r>
      <w:r w:rsidRPr="00197435">
        <w:rPr>
          <w:rFonts w:ascii="Calibri" w:hAnsi="Calibri" w:cs="Arial"/>
          <w:color w:val="000000"/>
          <w:sz w:val="20"/>
          <w:szCs w:val="20"/>
        </w:rPr>
        <w:t>plusieurs situations-problèmes de</w:t>
      </w:r>
      <w:r w:rsidRPr="0008679E">
        <w:rPr>
          <w:rFonts w:ascii="Calibri" w:hAnsi="Calibri" w:cs="Arial"/>
          <w:color w:val="000000"/>
          <w:sz w:val="20"/>
          <w:szCs w:val="20"/>
        </w:rPr>
        <w:t xml:space="preserve"> gestion administrative qui seront traitées dans les différents dossiers</w:t>
      </w:r>
      <w:r>
        <w:rPr>
          <w:rFonts w:ascii="Calibri" w:hAnsi="Calibri" w:cs="Arial"/>
          <w:color w:val="FF0000"/>
          <w:sz w:val="20"/>
          <w:szCs w:val="20"/>
        </w:rPr>
        <w:t>.</w:t>
      </w:r>
    </w:p>
    <w:p w:rsidR="00256374" w:rsidRPr="00197435" w:rsidRDefault="00256374" w:rsidP="00197435">
      <w:pPr>
        <w:autoSpaceDE w:val="0"/>
        <w:ind w:left="1440" w:hanging="360"/>
        <w:jc w:val="both"/>
        <w:rPr>
          <w:rFonts w:ascii="Arial Narrow" w:hAnsi="Arial Narrow" w:cs="Arial"/>
          <w:color w:val="3366FF"/>
          <w:sz w:val="20"/>
          <w:szCs w:val="20"/>
        </w:rPr>
      </w:pPr>
      <w:r>
        <w:rPr>
          <w:rFonts w:ascii="Arial Narrow" w:hAnsi="Arial Narrow" w:cs="Arial"/>
          <w:color w:val="3366FF"/>
          <w:sz w:val="20"/>
          <w:szCs w:val="20"/>
        </w:rPr>
        <w:t>Par exemple, c</w:t>
      </w:r>
      <w:r w:rsidRPr="00197435">
        <w:rPr>
          <w:rFonts w:ascii="Arial Narrow" w:hAnsi="Arial Narrow" w:cs="Arial"/>
          <w:color w:val="3366FF"/>
          <w:sz w:val="20"/>
          <w:szCs w:val="20"/>
        </w:rPr>
        <w:t xml:space="preserve">es situations peuvent </w:t>
      </w:r>
      <w:r>
        <w:rPr>
          <w:rFonts w:ascii="Arial Narrow" w:hAnsi="Arial Narrow" w:cs="Arial"/>
          <w:color w:val="3366FF"/>
          <w:sz w:val="20"/>
          <w:szCs w:val="20"/>
        </w:rPr>
        <w:t>aborder</w:t>
      </w:r>
      <w:r w:rsidRPr="00197435">
        <w:rPr>
          <w:rFonts w:ascii="Arial Narrow" w:hAnsi="Arial Narrow" w:cs="Arial"/>
          <w:color w:val="3366FF"/>
          <w:sz w:val="20"/>
          <w:szCs w:val="20"/>
        </w:rPr>
        <w:t> </w:t>
      </w:r>
      <w:r>
        <w:rPr>
          <w:rFonts w:ascii="Arial Narrow" w:hAnsi="Arial Narrow" w:cs="Arial"/>
          <w:color w:val="3366FF"/>
          <w:sz w:val="20"/>
          <w:szCs w:val="20"/>
        </w:rPr>
        <w:t xml:space="preserve">des problèmes concernant </w:t>
      </w:r>
      <w:r w:rsidRPr="00197435">
        <w:rPr>
          <w:rFonts w:ascii="Arial Narrow" w:hAnsi="Arial Narrow" w:cs="Arial"/>
          <w:color w:val="3366FF"/>
          <w:sz w:val="20"/>
          <w:szCs w:val="20"/>
        </w:rPr>
        <w:t>:</w:t>
      </w:r>
    </w:p>
    <w:p w:rsidR="00256374" w:rsidRPr="00197435" w:rsidRDefault="00256374" w:rsidP="00197435">
      <w:pPr>
        <w:numPr>
          <w:ilvl w:val="0"/>
          <w:numId w:val="31"/>
        </w:numPr>
        <w:autoSpaceDE w:val="0"/>
        <w:ind w:left="1440"/>
        <w:jc w:val="both"/>
        <w:rPr>
          <w:rFonts w:ascii="Arial Narrow" w:hAnsi="Arial Narrow"/>
          <w:color w:val="3366FF"/>
          <w:sz w:val="20"/>
          <w:szCs w:val="20"/>
        </w:rPr>
      </w:pPr>
      <w:r>
        <w:rPr>
          <w:rFonts w:ascii="Arial Narrow" w:hAnsi="Arial Narrow"/>
          <w:color w:val="3366FF"/>
          <w:sz w:val="20"/>
          <w:szCs w:val="20"/>
        </w:rPr>
        <w:t>Le r</w:t>
      </w:r>
      <w:r w:rsidRPr="00197435">
        <w:rPr>
          <w:rFonts w:ascii="Arial Narrow" w:hAnsi="Arial Narrow"/>
          <w:color w:val="3366FF"/>
          <w:sz w:val="20"/>
          <w:szCs w:val="20"/>
        </w:rPr>
        <w:t>emplacement d’un salarié en longue maladie</w:t>
      </w:r>
    </w:p>
    <w:p w:rsidR="00256374" w:rsidRPr="00197435" w:rsidRDefault="00256374" w:rsidP="00197435">
      <w:pPr>
        <w:numPr>
          <w:ilvl w:val="0"/>
          <w:numId w:val="31"/>
        </w:numPr>
        <w:autoSpaceDE w:val="0"/>
        <w:ind w:left="1440"/>
        <w:jc w:val="both"/>
        <w:rPr>
          <w:rFonts w:ascii="Arial Narrow" w:hAnsi="Arial Narrow"/>
          <w:color w:val="3366FF"/>
          <w:sz w:val="20"/>
          <w:szCs w:val="20"/>
        </w:rPr>
      </w:pPr>
      <w:r>
        <w:rPr>
          <w:rFonts w:ascii="Arial Narrow" w:hAnsi="Arial Narrow"/>
          <w:color w:val="3366FF"/>
          <w:sz w:val="20"/>
          <w:szCs w:val="20"/>
        </w:rPr>
        <w:t>Le t</w:t>
      </w:r>
      <w:r w:rsidRPr="00197435">
        <w:rPr>
          <w:rFonts w:ascii="Arial Narrow" w:hAnsi="Arial Narrow"/>
          <w:color w:val="3366FF"/>
          <w:sz w:val="20"/>
          <w:szCs w:val="20"/>
        </w:rPr>
        <w:t>raitement d’un licenciement pour faute grave</w:t>
      </w:r>
    </w:p>
    <w:p w:rsidR="00256374" w:rsidRPr="00197435" w:rsidRDefault="00256374" w:rsidP="00197435">
      <w:pPr>
        <w:numPr>
          <w:ilvl w:val="0"/>
          <w:numId w:val="31"/>
        </w:numPr>
        <w:autoSpaceDE w:val="0"/>
        <w:ind w:left="1440"/>
        <w:jc w:val="both"/>
        <w:rPr>
          <w:rFonts w:ascii="Arial Narrow" w:hAnsi="Arial Narrow"/>
          <w:color w:val="3366FF"/>
          <w:sz w:val="20"/>
          <w:szCs w:val="20"/>
        </w:rPr>
      </w:pPr>
      <w:r w:rsidRPr="00197435">
        <w:rPr>
          <w:rFonts w:ascii="Arial Narrow" w:hAnsi="Arial Narrow"/>
          <w:color w:val="3366FF"/>
          <w:sz w:val="20"/>
          <w:szCs w:val="20"/>
        </w:rPr>
        <w:t>Une augmentation des congés maladie</w:t>
      </w:r>
    </w:p>
    <w:p w:rsidR="00256374" w:rsidRPr="00197435" w:rsidRDefault="00256374" w:rsidP="00197435">
      <w:pPr>
        <w:numPr>
          <w:ilvl w:val="0"/>
          <w:numId w:val="31"/>
        </w:numPr>
        <w:autoSpaceDE w:val="0"/>
        <w:ind w:left="1440"/>
        <w:jc w:val="both"/>
        <w:rPr>
          <w:rFonts w:ascii="Arial Narrow" w:hAnsi="Arial Narrow"/>
          <w:color w:val="3366FF"/>
          <w:sz w:val="20"/>
          <w:szCs w:val="20"/>
        </w:rPr>
      </w:pPr>
      <w:r w:rsidRPr="00197435">
        <w:rPr>
          <w:rFonts w:ascii="Arial Narrow" w:hAnsi="Arial Narrow"/>
          <w:color w:val="3366FF"/>
          <w:sz w:val="20"/>
          <w:szCs w:val="20"/>
        </w:rPr>
        <w:t>Une augmentation du turn-over dans un service (hot line, guichet)</w:t>
      </w:r>
    </w:p>
    <w:p w:rsidR="00256374" w:rsidRPr="00197435" w:rsidRDefault="00256374" w:rsidP="00197435">
      <w:pPr>
        <w:numPr>
          <w:ilvl w:val="0"/>
          <w:numId w:val="31"/>
        </w:numPr>
        <w:autoSpaceDE w:val="0"/>
        <w:ind w:left="1440"/>
        <w:jc w:val="both"/>
        <w:rPr>
          <w:rFonts w:ascii="Arial Narrow" w:hAnsi="Arial Narrow"/>
          <w:color w:val="3366FF"/>
          <w:sz w:val="20"/>
          <w:szCs w:val="20"/>
        </w:rPr>
      </w:pPr>
      <w:r w:rsidRPr="00197435">
        <w:rPr>
          <w:rFonts w:ascii="Arial Narrow" w:hAnsi="Arial Narrow"/>
          <w:color w:val="3366FF"/>
          <w:sz w:val="20"/>
          <w:szCs w:val="20"/>
        </w:rPr>
        <w:t>La gestion des temps partiels (problématique de formation, problématique de continuité de service, etc.)</w:t>
      </w:r>
    </w:p>
    <w:p w:rsidR="00256374" w:rsidRDefault="00256374" w:rsidP="00197435">
      <w:pPr>
        <w:numPr>
          <w:ilvl w:val="0"/>
          <w:numId w:val="31"/>
        </w:numPr>
        <w:autoSpaceDE w:val="0"/>
        <w:ind w:left="1440"/>
        <w:jc w:val="both"/>
        <w:rPr>
          <w:rFonts w:ascii="Arial Narrow" w:hAnsi="Arial Narrow"/>
          <w:color w:val="3366FF"/>
          <w:sz w:val="20"/>
          <w:szCs w:val="20"/>
        </w:rPr>
      </w:pPr>
      <w:r w:rsidRPr="00197435">
        <w:rPr>
          <w:rFonts w:ascii="Arial Narrow" w:hAnsi="Arial Narrow"/>
          <w:color w:val="3366FF"/>
          <w:sz w:val="20"/>
          <w:szCs w:val="20"/>
        </w:rPr>
        <w:t>La gestion des vacances des personnels cadres et non cadres</w:t>
      </w:r>
    </w:p>
    <w:p w:rsidR="00256374" w:rsidRPr="0048716A" w:rsidRDefault="00256374" w:rsidP="00F55158">
      <w:pPr>
        <w:autoSpaceDE w:val="0"/>
        <w:ind w:left="1440"/>
        <w:jc w:val="both"/>
        <w:rPr>
          <w:rFonts w:ascii="Arial Narrow" w:hAnsi="Arial Narrow" w:cs="Arial"/>
          <w:b/>
          <w:color w:val="3366FF"/>
          <w:sz w:val="20"/>
          <w:szCs w:val="20"/>
        </w:rPr>
      </w:pPr>
      <w:r w:rsidRPr="0048716A">
        <w:rPr>
          <w:rFonts w:ascii="Arial Narrow" w:hAnsi="Arial Narrow" w:cs="Arial"/>
          <w:b/>
          <w:color w:val="3366FF"/>
          <w:sz w:val="20"/>
          <w:szCs w:val="20"/>
        </w:rPr>
        <w:t>…etc.</w:t>
      </w:r>
    </w:p>
    <w:p w:rsidR="00256374" w:rsidRPr="0008679E" w:rsidRDefault="00256374" w:rsidP="005B632C">
      <w:pPr>
        <w:autoSpaceDE w:val="0"/>
        <w:jc w:val="both"/>
        <w:rPr>
          <w:rFonts w:ascii="Calibri" w:hAnsi="Calibri" w:cs="Arial"/>
          <w:color w:val="000000"/>
          <w:sz w:val="20"/>
          <w:szCs w:val="20"/>
        </w:rPr>
      </w:pPr>
    </w:p>
    <w:p w:rsidR="00256374" w:rsidRDefault="00256374" w:rsidP="005B632C">
      <w:pPr>
        <w:autoSpaceDE w:val="0"/>
        <w:jc w:val="both"/>
        <w:rPr>
          <w:rFonts w:ascii="Calibri" w:hAnsi="Calibri" w:cs="Arial"/>
          <w:color w:val="000000"/>
          <w:sz w:val="20"/>
          <w:szCs w:val="20"/>
        </w:rPr>
      </w:pPr>
      <w:r w:rsidRPr="0008679E">
        <w:rPr>
          <w:rFonts w:ascii="Calibri" w:hAnsi="Calibri" w:cs="Arial"/>
          <w:color w:val="000000"/>
          <w:sz w:val="20"/>
          <w:szCs w:val="20"/>
        </w:rPr>
        <w:t xml:space="preserve">Le sujet peut comprendre jusqu’à quatre dossiers </w:t>
      </w:r>
      <w:r w:rsidRPr="0003309B">
        <w:rPr>
          <w:rFonts w:ascii="Calibri" w:hAnsi="Calibri" w:cs="Arial"/>
          <w:color w:val="000000"/>
          <w:sz w:val="20"/>
          <w:szCs w:val="20"/>
        </w:rPr>
        <w:t>indépendants les uns des autres dans leur traitement. Dans la mesure du possible, chaque dossier correspondra à l’une</w:t>
      </w:r>
      <w:r w:rsidRPr="0003309B">
        <w:rPr>
          <w:rFonts w:ascii="Calibri" w:hAnsi="Calibri" w:cs="Arial"/>
          <w:sz w:val="20"/>
          <w:szCs w:val="20"/>
        </w:rPr>
        <w:t xml:space="preserve"> des</w:t>
      </w:r>
      <w:r w:rsidRPr="0003309B">
        <w:rPr>
          <w:rFonts w:ascii="Calibri" w:hAnsi="Calibri" w:cs="Arial"/>
          <w:color w:val="000000"/>
          <w:sz w:val="20"/>
          <w:szCs w:val="20"/>
        </w:rPr>
        <w:t xml:space="preserve"> quatre classes de situations concernées par l’épreuve</w:t>
      </w:r>
      <w:r w:rsidRPr="0008679E">
        <w:rPr>
          <w:rFonts w:ascii="Calibri" w:hAnsi="Calibri" w:cs="Arial"/>
          <w:color w:val="000000"/>
          <w:sz w:val="20"/>
          <w:szCs w:val="20"/>
        </w:rPr>
        <w:t xml:space="preserve"> E2. </w:t>
      </w:r>
    </w:p>
    <w:p w:rsidR="00256374" w:rsidRPr="006A263F" w:rsidRDefault="00256374" w:rsidP="006A263F">
      <w:pPr>
        <w:autoSpaceDE w:val="0"/>
        <w:ind w:left="1440" w:hanging="360"/>
        <w:jc w:val="both"/>
        <w:rPr>
          <w:rFonts w:ascii="Arial Narrow" w:hAnsi="Arial Narrow" w:cs="Arial"/>
          <w:color w:val="3366FF"/>
          <w:sz w:val="20"/>
          <w:szCs w:val="20"/>
        </w:rPr>
      </w:pPr>
      <w:r w:rsidRPr="0003309B">
        <w:rPr>
          <w:rFonts w:ascii="Arial Narrow" w:hAnsi="Arial Narrow" w:cs="Arial"/>
          <w:color w:val="3366FF"/>
          <w:sz w:val="20"/>
          <w:szCs w:val="20"/>
        </w:rPr>
        <w:t>Par exemple, les sujets peuvent être constitués ainsi :</w:t>
      </w:r>
    </w:p>
    <w:p w:rsidR="00256374" w:rsidRPr="006A263F" w:rsidRDefault="00256374" w:rsidP="0003309B">
      <w:pPr>
        <w:autoSpaceDE w:val="0"/>
        <w:ind w:left="1440"/>
        <w:jc w:val="both"/>
        <w:rPr>
          <w:rFonts w:ascii="Arial Narrow" w:hAnsi="Arial Narrow" w:cs="Arial"/>
          <w:b/>
          <w:color w:val="3366FF"/>
          <w:sz w:val="20"/>
          <w:szCs w:val="20"/>
        </w:rPr>
      </w:pPr>
      <w:r w:rsidRPr="006A263F">
        <w:rPr>
          <w:rFonts w:ascii="Arial Narrow" w:hAnsi="Arial Narrow" w:cs="Arial"/>
          <w:b/>
          <w:color w:val="3366FF"/>
          <w:sz w:val="20"/>
          <w:szCs w:val="20"/>
        </w:rPr>
        <w:t xml:space="preserve">Exemple </w:t>
      </w:r>
      <w:r>
        <w:rPr>
          <w:rFonts w:ascii="Arial Narrow" w:hAnsi="Arial Narrow" w:cs="Arial"/>
          <w:b/>
          <w:color w:val="3366FF"/>
          <w:sz w:val="20"/>
          <w:szCs w:val="20"/>
        </w:rPr>
        <w:t xml:space="preserve">de sujet </w:t>
      </w:r>
      <w:r w:rsidRPr="006A263F">
        <w:rPr>
          <w:rFonts w:ascii="Arial Narrow" w:hAnsi="Arial Narrow" w:cs="Arial"/>
          <w:b/>
          <w:color w:val="3366FF"/>
          <w:sz w:val="20"/>
          <w:szCs w:val="20"/>
        </w:rPr>
        <w:t xml:space="preserve">1 </w:t>
      </w:r>
    </w:p>
    <w:p w:rsidR="00256374" w:rsidRPr="006A263F" w:rsidRDefault="00256374" w:rsidP="00B255EE">
      <w:pPr>
        <w:numPr>
          <w:ilvl w:val="0"/>
          <w:numId w:val="31"/>
        </w:numPr>
        <w:autoSpaceDE w:val="0"/>
        <w:ind w:left="1980" w:firstLine="0"/>
        <w:jc w:val="both"/>
        <w:rPr>
          <w:rFonts w:ascii="Arial Narrow" w:hAnsi="Arial Narrow" w:cs="Arial"/>
          <w:color w:val="3366FF"/>
          <w:sz w:val="20"/>
          <w:szCs w:val="20"/>
        </w:rPr>
      </w:pPr>
      <w:r w:rsidRPr="006A263F">
        <w:rPr>
          <w:rFonts w:ascii="Arial Narrow" w:hAnsi="Arial Narrow" w:cs="Arial"/>
          <w:color w:val="3366FF"/>
          <w:sz w:val="20"/>
          <w:szCs w:val="20"/>
        </w:rPr>
        <w:t>Dossier 1</w:t>
      </w:r>
      <w:r w:rsidRPr="006A263F">
        <w:rPr>
          <w:rFonts w:ascii="Arial Narrow" w:hAnsi="Arial Narrow"/>
          <w:color w:val="3366FF"/>
          <w:sz w:val="20"/>
          <w:szCs w:val="20"/>
        </w:rPr>
        <w:t xml:space="preserve"> </w:t>
      </w:r>
    </w:p>
    <w:p w:rsidR="00256374" w:rsidRPr="006A263F" w:rsidRDefault="00256374" w:rsidP="00DD35A3">
      <w:pPr>
        <w:numPr>
          <w:ilvl w:val="3"/>
          <w:numId w:val="31"/>
        </w:numPr>
        <w:autoSpaceDE w:val="0"/>
        <w:jc w:val="both"/>
        <w:rPr>
          <w:rFonts w:ascii="Arial Narrow" w:hAnsi="Arial Narrow"/>
          <w:color w:val="3366FF"/>
          <w:sz w:val="20"/>
          <w:szCs w:val="20"/>
        </w:rPr>
      </w:pPr>
      <w:r w:rsidRPr="006A263F">
        <w:rPr>
          <w:rFonts w:ascii="Arial Narrow" w:hAnsi="Arial Narrow"/>
          <w:color w:val="3366FF"/>
          <w:sz w:val="20"/>
          <w:szCs w:val="20"/>
        </w:rPr>
        <w:t>2.1.2 Gestion administrative des temps de travail</w:t>
      </w:r>
    </w:p>
    <w:p w:rsidR="00256374" w:rsidRPr="006A263F" w:rsidRDefault="00256374" w:rsidP="00DD35A3">
      <w:pPr>
        <w:numPr>
          <w:ilvl w:val="3"/>
          <w:numId w:val="31"/>
        </w:numPr>
        <w:autoSpaceDE w:val="0"/>
        <w:jc w:val="both"/>
        <w:rPr>
          <w:rFonts w:ascii="Arial Narrow" w:hAnsi="Arial Narrow"/>
          <w:color w:val="3366FF"/>
          <w:sz w:val="20"/>
          <w:szCs w:val="20"/>
        </w:rPr>
      </w:pPr>
      <w:r w:rsidRPr="006A263F">
        <w:rPr>
          <w:rFonts w:ascii="Arial Narrow" w:hAnsi="Arial Narrow"/>
          <w:color w:val="3366FF"/>
          <w:sz w:val="20"/>
          <w:szCs w:val="20"/>
        </w:rPr>
        <w:t>2.2.4 Préparation et suivi de la formation du personnel</w:t>
      </w:r>
    </w:p>
    <w:p w:rsidR="00256374" w:rsidRPr="006A263F" w:rsidRDefault="00256374" w:rsidP="00DD35A3">
      <w:pPr>
        <w:numPr>
          <w:ilvl w:val="3"/>
          <w:numId w:val="31"/>
        </w:numPr>
        <w:autoSpaceDE w:val="0"/>
        <w:jc w:val="both"/>
        <w:rPr>
          <w:rFonts w:ascii="Arial Narrow" w:hAnsi="Arial Narrow"/>
          <w:color w:val="3366FF"/>
          <w:sz w:val="20"/>
          <w:szCs w:val="20"/>
        </w:rPr>
      </w:pPr>
      <w:r w:rsidRPr="006A263F">
        <w:rPr>
          <w:rFonts w:ascii="Arial Narrow" w:hAnsi="Arial Narrow"/>
          <w:color w:val="3366FF"/>
          <w:sz w:val="20"/>
          <w:szCs w:val="20"/>
        </w:rPr>
        <w:t>2.2.1 Participation au recrutement du personnel</w:t>
      </w:r>
    </w:p>
    <w:p w:rsidR="00256374" w:rsidRPr="006A263F" w:rsidRDefault="00256374" w:rsidP="00B255EE">
      <w:pPr>
        <w:numPr>
          <w:ilvl w:val="0"/>
          <w:numId w:val="31"/>
        </w:numPr>
        <w:autoSpaceDE w:val="0"/>
        <w:ind w:left="1980" w:firstLine="0"/>
        <w:jc w:val="both"/>
        <w:rPr>
          <w:rFonts w:ascii="Arial Narrow" w:hAnsi="Arial Narrow" w:cs="Arial"/>
          <w:color w:val="3366FF"/>
          <w:sz w:val="20"/>
          <w:szCs w:val="20"/>
        </w:rPr>
      </w:pPr>
      <w:r w:rsidRPr="006A263F">
        <w:rPr>
          <w:rFonts w:ascii="Arial Narrow" w:hAnsi="Arial Narrow" w:cs="Arial"/>
          <w:color w:val="3366FF"/>
          <w:sz w:val="20"/>
          <w:szCs w:val="20"/>
        </w:rPr>
        <w:t>Dossier 2</w:t>
      </w:r>
    </w:p>
    <w:p w:rsidR="00256374" w:rsidRPr="006A263F" w:rsidRDefault="00256374" w:rsidP="00B255EE">
      <w:pPr>
        <w:numPr>
          <w:ilvl w:val="3"/>
          <w:numId w:val="31"/>
        </w:numPr>
        <w:autoSpaceDE w:val="0"/>
        <w:jc w:val="both"/>
        <w:rPr>
          <w:rFonts w:ascii="Arial Narrow" w:hAnsi="Arial Narrow" w:cs="Arial"/>
          <w:color w:val="3366FF"/>
          <w:sz w:val="20"/>
          <w:szCs w:val="20"/>
        </w:rPr>
      </w:pPr>
      <w:r w:rsidRPr="006A263F">
        <w:rPr>
          <w:rFonts w:ascii="Arial Narrow" w:hAnsi="Arial Narrow"/>
          <w:color w:val="3366FF"/>
          <w:sz w:val="20"/>
          <w:szCs w:val="20"/>
        </w:rPr>
        <w:t>Participation à la préparation et au suivi budgétaire</w:t>
      </w:r>
    </w:p>
    <w:p w:rsidR="00256374" w:rsidRPr="006A263F" w:rsidRDefault="00256374" w:rsidP="006A263F">
      <w:pPr>
        <w:numPr>
          <w:ilvl w:val="0"/>
          <w:numId w:val="31"/>
        </w:numPr>
        <w:autoSpaceDE w:val="0"/>
        <w:ind w:left="1980" w:firstLine="0"/>
        <w:jc w:val="both"/>
        <w:rPr>
          <w:rFonts w:ascii="Arial Narrow" w:hAnsi="Arial Narrow" w:cs="Arial"/>
          <w:color w:val="3366FF"/>
          <w:sz w:val="20"/>
          <w:szCs w:val="20"/>
        </w:rPr>
      </w:pPr>
      <w:r w:rsidRPr="006A263F">
        <w:rPr>
          <w:rFonts w:ascii="Arial Narrow" w:hAnsi="Arial Narrow" w:cs="Arial"/>
          <w:color w:val="3366FF"/>
          <w:sz w:val="20"/>
          <w:szCs w:val="20"/>
        </w:rPr>
        <w:t>Dossier 3</w:t>
      </w:r>
    </w:p>
    <w:p w:rsidR="00256374" w:rsidRPr="006A263F" w:rsidRDefault="00256374" w:rsidP="00DD35A3">
      <w:pPr>
        <w:numPr>
          <w:ilvl w:val="3"/>
          <w:numId w:val="31"/>
        </w:numPr>
        <w:autoSpaceDE w:val="0"/>
        <w:jc w:val="both"/>
        <w:rPr>
          <w:rFonts w:ascii="Arial Narrow" w:hAnsi="Arial Narrow"/>
          <w:color w:val="3366FF"/>
          <w:sz w:val="20"/>
          <w:szCs w:val="20"/>
        </w:rPr>
      </w:pPr>
      <w:r w:rsidRPr="006A263F">
        <w:rPr>
          <w:rFonts w:ascii="Arial Narrow" w:hAnsi="Arial Narrow"/>
          <w:color w:val="3366FF"/>
          <w:sz w:val="20"/>
          <w:szCs w:val="20"/>
        </w:rPr>
        <w:t>2.1.1 Tenue et suivi des dossiers salariés</w:t>
      </w:r>
    </w:p>
    <w:p w:rsidR="00256374" w:rsidRPr="006A263F" w:rsidRDefault="00256374" w:rsidP="006A263F">
      <w:pPr>
        <w:numPr>
          <w:ilvl w:val="3"/>
          <w:numId w:val="31"/>
        </w:numPr>
        <w:autoSpaceDE w:val="0"/>
        <w:jc w:val="both"/>
        <w:rPr>
          <w:rFonts w:ascii="Arial Narrow" w:hAnsi="Arial Narrow"/>
          <w:color w:val="3366FF"/>
          <w:sz w:val="20"/>
          <w:szCs w:val="20"/>
        </w:rPr>
      </w:pPr>
      <w:r w:rsidRPr="006A263F">
        <w:rPr>
          <w:rFonts w:ascii="Arial Narrow" w:hAnsi="Arial Narrow"/>
          <w:color w:val="3366FF"/>
          <w:sz w:val="20"/>
          <w:szCs w:val="20"/>
        </w:rPr>
        <w:t xml:space="preserve">2.3.1 Préparation des bulletins de salaires  </w:t>
      </w:r>
    </w:p>
    <w:p w:rsidR="00256374" w:rsidRPr="006A263F" w:rsidRDefault="00256374" w:rsidP="00B255EE">
      <w:pPr>
        <w:numPr>
          <w:ilvl w:val="0"/>
          <w:numId w:val="31"/>
        </w:numPr>
        <w:autoSpaceDE w:val="0"/>
        <w:ind w:left="1980" w:firstLine="0"/>
        <w:jc w:val="both"/>
        <w:rPr>
          <w:rFonts w:ascii="Arial Narrow" w:hAnsi="Arial Narrow" w:cs="Arial"/>
          <w:color w:val="3366FF"/>
          <w:sz w:val="20"/>
          <w:szCs w:val="20"/>
        </w:rPr>
      </w:pPr>
      <w:r w:rsidRPr="006A263F">
        <w:rPr>
          <w:rFonts w:ascii="Arial Narrow" w:hAnsi="Arial Narrow" w:cs="Arial"/>
          <w:color w:val="3366FF"/>
          <w:sz w:val="20"/>
          <w:szCs w:val="20"/>
        </w:rPr>
        <w:t>Dossier 4</w:t>
      </w:r>
    </w:p>
    <w:p w:rsidR="00256374" w:rsidRPr="006A263F" w:rsidRDefault="00256374" w:rsidP="006A263F">
      <w:pPr>
        <w:numPr>
          <w:ilvl w:val="3"/>
          <w:numId w:val="31"/>
        </w:numPr>
        <w:autoSpaceDE w:val="0"/>
        <w:jc w:val="both"/>
        <w:rPr>
          <w:rFonts w:ascii="Arial Narrow" w:hAnsi="Arial Narrow"/>
          <w:color w:val="3366FF"/>
          <w:sz w:val="20"/>
          <w:szCs w:val="20"/>
        </w:rPr>
      </w:pPr>
      <w:r w:rsidRPr="006A263F">
        <w:rPr>
          <w:rFonts w:ascii="Arial Narrow" w:hAnsi="Arial Narrow"/>
          <w:color w:val="3366FF"/>
          <w:sz w:val="20"/>
          <w:szCs w:val="20"/>
        </w:rPr>
        <w:t>2.4.2 Préparation des tableaux de bord, des indicateurs sociaux</w:t>
      </w:r>
    </w:p>
    <w:p w:rsidR="00256374" w:rsidRDefault="00256374" w:rsidP="00B255EE">
      <w:pPr>
        <w:autoSpaceDE w:val="0"/>
        <w:ind w:left="1440"/>
        <w:jc w:val="both"/>
        <w:rPr>
          <w:rFonts w:ascii="Arial Narrow" w:hAnsi="Arial Narrow" w:cs="Arial"/>
          <w:b/>
          <w:color w:val="3366FF"/>
          <w:sz w:val="20"/>
          <w:szCs w:val="20"/>
        </w:rPr>
      </w:pPr>
    </w:p>
    <w:p w:rsidR="00256374" w:rsidRPr="006A263F" w:rsidRDefault="00256374" w:rsidP="00B255EE">
      <w:pPr>
        <w:autoSpaceDE w:val="0"/>
        <w:ind w:left="1440"/>
        <w:jc w:val="both"/>
        <w:rPr>
          <w:rFonts w:ascii="Arial Narrow" w:hAnsi="Arial Narrow" w:cs="Arial"/>
          <w:b/>
          <w:color w:val="3366FF"/>
          <w:sz w:val="20"/>
          <w:szCs w:val="20"/>
        </w:rPr>
      </w:pPr>
      <w:r w:rsidRPr="006A263F">
        <w:rPr>
          <w:rFonts w:ascii="Arial Narrow" w:hAnsi="Arial Narrow" w:cs="Arial"/>
          <w:b/>
          <w:color w:val="3366FF"/>
          <w:sz w:val="20"/>
          <w:szCs w:val="20"/>
        </w:rPr>
        <w:t xml:space="preserve">Exemple </w:t>
      </w:r>
      <w:r>
        <w:rPr>
          <w:rFonts w:ascii="Arial Narrow" w:hAnsi="Arial Narrow" w:cs="Arial"/>
          <w:b/>
          <w:color w:val="3366FF"/>
          <w:sz w:val="20"/>
          <w:szCs w:val="20"/>
        </w:rPr>
        <w:t xml:space="preserve">de sujet </w:t>
      </w:r>
      <w:r w:rsidRPr="006A263F">
        <w:rPr>
          <w:rFonts w:ascii="Arial Narrow" w:hAnsi="Arial Narrow" w:cs="Arial"/>
          <w:b/>
          <w:color w:val="3366FF"/>
          <w:sz w:val="20"/>
          <w:szCs w:val="20"/>
        </w:rPr>
        <w:t xml:space="preserve">2 </w:t>
      </w:r>
    </w:p>
    <w:p w:rsidR="00256374" w:rsidRPr="006A263F" w:rsidRDefault="00256374" w:rsidP="00332DE2">
      <w:pPr>
        <w:numPr>
          <w:ilvl w:val="0"/>
          <w:numId w:val="31"/>
        </w:numPr>
        <w:autoSpaceDE w:val="0"/>
        <w:ind w:left="1980" w:firstLine="0"/>
        <w:jc w:val="both"/>
        <w:rPr>
          <w:rFonts w:ascii="Arial Narrow" w:hAnsi="Arial Narrow" w:cs="Arial"/>
          <w:color w:val="3366FF"/>
          <w:sz w:val="20"/>
          <w:szCs w:val="20"/>
        </w:rPr>
      </w:pPr>
      <w:r w:rsidRPr="006A263F">
        <w:rPr>
          <w:rFonts w:ascii="Arial Narrow" w:hAnsi="Arial Narrow" w:cs="Arial"/>
          <w:color w:val="3366FF"/>
          <w:sz w:val="20"/>
          <w:szCs w:val="20"/>
        </w:rPr>
        <w:t>D</w:t>
      </w:r>
      <w:r>
        <w:rPr>
          <w:rFonts w:ascii="Arial Narrow" w:hAnsi="Arial Narrow" w:cs="Arial"/>
          <w:color w:val="3366FF"/>
          <w:sz w:val="20"/>
          <w:szCs w:val="20"/>
        </w:rPr>
        <w:t>ossier 1 : « Accueil des intérimaires de fin d’année</w:t>
      </w:r>
      <w:r w:rsidRPr="006A263F">
        <w:rPr>
          <w:rFonts w:ascii="Arial Narrow" w:hAnsi="Arial Narrow" w:cs="Arial"/>
          <w:color w:val="3366FF"/>
          <w:sz w:val="20"/>
          <w:szCs w:val="20"/>
        </w:rPr>
        <w:t>, réorg</w:t>
      </w:r>
      <w:r>
        <w:rPr>
          <w:rFonts w:ascii="Arial Narrow" w:hAnsi="Arial Narrow" w:cs="Arial"/>
          <w:color w:val="3366FF"/>
          <w:sz w:val="20"/>
          <w:szCs w:val="20"/>
        </w:rPr>
        <w:t xml:space="preserve">anisation du temps de travail » </w:t>
      </w:r>
    </w:p>
    <w:p w:rsidR="00256374" w:rsidRDefault="00256374" w:rsidP="006A263F">
      <w:pPr>
        <w:numPr>
          <w:ilvl w:val="0"/>
          <w:numId w:val="31"/>
        </w:numPr>
        <w:autoSpaceDE w:val="0"/>
        <w:ind w:left="1980" w:firstLine="0"/>
        <w:jc w:val="both"/>
        <w:rPr>
          <w:rFonts w:ascii="Arial Narrow" w:hAnsi="Arial Narrow" w:cs="Arial"/>
          <w:color w:val="3366FF"/>
          <w:sz w:val="20"/>
          <w:szCs w:val="20"/>
        </w:rPr>
      </w:pPr>
      <w:r w:rsidRPr="006A263F">
        <w:rPr>
          <w:rFonts w:ascii="Arial Narrow" w:hAnsi="Arial Narrow" w:cs="Arial"/>
          <w:color w:val="3366FF"/>
          <w:sz w:val="20"/>
          <w:szCs w:val="20"/>
        </w:rPr>
        <w:t>Dossier 2 « Santé au travail, amélioration des pratiques au quot</w:t>
      </w:r>
      <w:r>
        <w:rPr>
          <w:rFonts w:ascii="Arial Narrow" w:hAnsi="Arial Narrow" w:cs="Arial"/>
          <w:color w:val="3366FF"/>
          <w:sz w:val="20"/>
          <w:szCs w:val="20"/>
        </w:rPr>
        <w:t>idien »</w:t>
      </w:r>
    </w:p>
    <w:p w:rsidR="00256374" w:rsidRPr="0048716A" w:rsidRDefault="00256374" w:rsidP="0048716A">
      <w:pPr>
        <w:autoSpaceDE w:val="0"/>
        <w:ind w:left="1440"/>
        <w:jc w:val="both"/>
        <w:rPr>
          <w:rFonts w:ascii="Arial Narrow" w:hAnsi="Arial Narrow" w:cs="Arial"/>
          <w:b/>
          <w:color w:val="3366FF"/>
          <w:sz w:val="20"/>
          <w:szCs w:val="20"/>
        </w:rPr>
      </w:pPr>
      <w:r w:rsidRPr="0048716A">
        <w:rPr>
          <w:rFonts w:ascii="Arial Narrow" w:hAnsi="Arial Narrow" w:cs="Arial"/>
          <w:b/>
          <w:color w:val="3366FF"/>
          <w:sz w:val="20"/>
          <w:szCs w:val="20"/>
        </w:rPr>
        <w:t>…etc.</w:t>
      </w:r>
    </w:p>
    <w:p w:rsidR="00256374" w:rsidRPr="0008679E" w:rsidRDefault="00256374" w:rsidP="001C541C">
      <w:pPr>
        <w:spacing w:before="240" w:after="120"/>
        <w:jc w:val="both"/>
        <w:rPr>
          <w:rFonts w:ascii="Calibri" w:hAnsi="Calibri" w:cs="Arial"/>
          <w:b/>
          <w:color w:val="000000"/>
          <w:sz w:val="22"/>
          <w:szCs w:val="22"/>
        </w:rPr>
      </w:pPr>
      <w:r w:rsidRPr="00486DB1">
        <w:rPr>
          <w:rFonts w:ascii="Calibri" w:hAnsi="Calibri" w:cs="Arial"/>
          <w:b/>
          <w:color w:val="000000"/>
          <w:sz w:val="22"/>
          <w:szCs w:val="22"/>
        </w:rPr>
        <w:t>L’équilibre du sujet</w:t>
      </w:r>
    </w:p>
    <w:p w:rsidR="00256374" w:rsidRPr="0008679E" w:rsidRDefault="00256374" w:rsidP="001C541C">
      <w:pPr>
        <w:autoSpaceDE w:val="0"/>
        <w:jc w:val="both"/>
        <w:rPr>
          <w:rFonts w:ascii="Calibri" w:hAnsi="Calibri" w:cs="Arial"/>
          <w:color w:val="000000"/>
          <w:sz w:val="20"/>
          <w:szCs w:val="20"/>
        </w:rPr>
      </w:pPr>
      <w:r w:rsidRPr="0008679E">
        <w:rPr>
          <w:rFonts w:ascii="Calibri" w:hAnsi="Calibri" w:cs="Arial"/>
          <w:color w:val="000000"/>
          <w:sz w:val="20"/>
          <w:szCs w:val="20"/>
        </w:rPr>
        <w:t>Les auteurs veilleront à ce que le sujet soit équilibré notamment aux niveaux ci-dessous :</w:t>
      </w:r>
    </w:p>
    <w:p w:rsidR="00256374" w:rsidRPr="0008679E" w:rsidRDefault="00256374" w:rsidP="001C541C">
      <w:pPr>
        <w:numPr>
          <w:ilvl w:val="0"/>
          <w:numId w:val="31"/>
        </w:numPr>
        <w:rPr>
          <w:rFonts w:ascii="Calibri" w:hAnsi="Calibri" w:cs="Arial"/>
          <w:color w:val="000000"/>
          <w:sz w:val="20"/>
          <w:szCs w:val="20"/>
        </w:rPr>
      </w:pPr>
      <w:r w:rsidRPr="0008679E">
        <w:rPr>
          <w:rFonts w:ascii="Calibri" w:hAnsi="Calibri" w:cs="Arial"/>
          <w:color w:val="000000"/>
          <w:sz w:val="20"/>
          <w:szCs w:val="20"/>
        </w:rPr>
        <w:t>couverture du référentiel;</w:t>
      </w:r>
    </w:p>
    <w:p w:rsidR="00256374" w:rsidRPr="00486DB1" w:rsidRDefault="00256374" w:rsidP="001C541C">
      <w:pPr>
        <w:numPr>
          <w:ilvl w:val="0"/>
          <w:numId w:val="31"/>
        </w:numPr>
        <w:rPr>
          <w:rFonts w:ascii="Calibri" w:hAnsi="Calibri" w:cs="Arial"/>
          <w:color w:val="FF0000"/>
          <w:sz w:val="20"/>
          <w:szCs w:val="20"/>
        </w:rPr>
      </w:pPr>
      <w:r w:rsidRPr="0008679E">
        <w:rPr>
          <w:rFonts w:ascii="Calibri" w:hAnsi="Calibri" w:cs="Arial"/>
          <w:color w:val="000000"/>
          <w:sz w:val="20"/>
          <w:szCs w:val="20"/>
        </w:rPr>
        <w:t>problèmes de gestion, d’administration</w:t>
      </w:r>
    </w:p>
    <w:p w:rsidR="00256374" w:rsidRPr="0048716A" w:rsidRDefault="00256374" w:rsidP="0048716A">
      <w:pPr>
        <w:autoSpaceDE w:val="0"/>
        <w:ind w:left="1440" w:hanging="360"/>
        <w:jc w:val="both"/>
        <w:rPr>
          <w:rFonts w:ascii="Arial Narrow" w:hAnsi="Arial Narrow" w:cs="Arial"/>
          <w:b/>
          <w:color w:val="3366FF"/>
          <w:sz w:val="20"/>
          <w:szCs w:val="20"/>
        </w:rPr>
      </w:pPr>
      <w:r w:rsidRPr="0048716A">
        <w:rPr>
          <w:rFonts w:ascii="Arial Narrow" w:hAnsi="Arial Narrow" w:cs="Arial"/>
          <w:b/>
          <w:color w:val="3366FF"/>
          <w:sz w:val="20"/>
          <w:szCs w:val="20"/>
        </w:rPr>
        <w:t>E</w:t>
      </w:r>
      <w:r>
        <w:rPr>
          <w:rFonts w:ascii="Arial Narrow" w:hAnsi="Arial Narrow" w:cs="Arial"/>
          <w:b/>
          <w:color w:val="3366FF"/>
          <w:sz w:val="20"/>
          <w:szCs w:val="20"/>
        </w:rPr>
        <w:t>xemples de</w:t>
      </w:r>
      <w:r w:rsidRPr="0048716A">
        <w:rPr>
          <w:rFonts w:ascii="Arial Narrow" w:hAnsi="Arial Narrow" w:cs="Arial"/>
          <w:b/>
          <w:color w:val="3366FF"/>
          <w:sz w:val="20"/>
          <w:szCs w:val="20"/>
        </w:rPr>
        <w:t xml:space="preserve"> problème</w:t>
      </w:r>
      <w:r>
        <w:rPr>
          <w:rFonts w:ascii="Arial Narrow" w:hAnsi="Arial Narrow" w:cs="Arial"/>
          <w:b/>
          <w:color w:val="3366FF"/>
          <w:sz w:val="20"/>
          <w:szCs w:val="20"/>
        </w:rPr>
        <w:t>s</w:t>
      </w:r>
      <w:r w:rsidRPr="0048716A">
        <w:rPr>
          <w:rFonts w:ascii="Arial Narrow" w:hAnsi="Arial Narrow" w:cs="Arial"/>
          <w:b/>
          <w:color w:val="3366FF"/>
          <w:sz w:val="20"/>
          <w:szCs w:val="20"/>
        </w:rPr>
        <w:t xml:space="preserve"> à dominante gestion</w:t>
      </w:r>
    </w:p>
    <w:p w:rsidR="00256374" w:rsidRDefault="00256374" w:rsidP="0048716A">
      <w:pPr>
        <w:numPr>
          <w:ilvl w:val="0"/>
          <w:numId w:val="31"/>
        </w:numPr>
        <w:autoSpaceDE w:val="0"/>
        <w:ind w:left="1980" w:firstLine="0"/>
        <w:jc w:val="both"/>
        <w:rPr>
          <w:rFonts w:ascii="Arial Narrow" w:hAnsi="Arial Narrow" w:cs="Arial"/>
          <w:color w:val="3366FF"/>
          <w:sz w:val="20"/>
          <w:szCs w:val="20"/>
        </w:rPr>
      </w:pPr>
      <w:r w:rsidRPr="0048716A">
        <w:rPr>
          <w:rFonts w:ascii="Arial Narrow" w:hAnsi="Arial Narrow" w:cs="Arial"/>
          <w:color w:val="3366FF"/>
          <w:sz w:val="20"/>
          <w:szCs w:val="20"/>
        </w:rPr>
        <w:t>La gestion des heures supplémentaires du personnel d’un cabinet d’assurance,  en raison d’un surcroît d’activité lié à des intempéries ;</w:t>
      </w:r>
    </w:p>
    <w:p w:rsidR="00256374" w:rsidRDefault="00256374" w:rsidP="0048716A">
      <w:pPr>
        <w:numPr>
          <w:ilvl w:val="3"/>
          <w:numId w:val="31"/>
        </w:numPr>
        <w:autoSpaceDE w:val="0"/>
        <w:jc w:val="both"/>
        <w:rPr>
          <w:rFonts w:ascii="Arial Narrow" w:hAnsi="Arial Narrow" w:cs="Arial"/>
          <w:color w:val="3366FF"/>
          <w:sz w:val="20"/>
          <w:szCs w:val="20"/>
        </w:rPr>
      </w:pPr>
      <w:r w:rsidRPr="0048716A">
        <w:rPr>
          <w:rFonts w:ascii="Arial Narrow" w:hAnsi="Arial Narrow" w:cs="Arial"/>
          <w:color w:val="3366FF"/>
          <w:sz w:val="20"/>
          <w:szCs w:val="20"/>
        </w:rPr>
        <w:t>intégration des primes exceptionnelles et calcul de salaire brut</w:t>
      </w:r>
    </w:p>
    <w:p w:rsidR="00256374" w:rsidRDefault="00256374" w:rsidP="0048716A">
      <w:pPr>
        <w:numPr>
          <w:ilvl w:val="3"/>
          <w:numId w:val="31"/>
        </w:numPr>
        <w:autoSpaceDE w:val="0"/>
        <w:jc w:val="both"/>
        <w:rPr>
          <w:rFonts w:ascii="Arial Narrow" w:hAnsi="Arial Narrow" w:cs="Arial"/>
          <w:color w:val="3366FF"/>
          <w:sz w:val="20"/>
          <w:szCs w:val="20"/>
        </w:rPr>
      </w:pPr>
      <w:r>
        <w:rPr>
          <w:rFonts w:ascii="Arial Narrow" w:hAnsi="Arial Narrow" w:cs="Arial"/>
          <w:color w:val="3366FF"/>
          <w:sz w:val="20"/>
          <w:szCs w:val="20"/>
        </w:rPr>
        <w:t>la prise</w:t>
      </w:r>
      <w:r w:rsidRPr="0048716A">
        <w:rPr>
          <w:rFonts w:ascii="Arial Narrow" w:hAnsi="Arial Narrow" w:cs="Arial"/>
          <w:color w:val="3366FF"/>
          <w:sz w:val="20"/>
          <w:szCs w:val="20"/>
        </w:rPr>
        <w:t xml:space="preserve"> en compte les décisions annuelles d’augmentation des salaires pour calculer les nouveaux salaires de base.</w:t>
      </w:r>
    </w:p>
    <w:p w:rsidR="00256374" w:rsidRPr="0048716A" w:rsidRDefault="00256374" w:rsidP="0048716A">
      <w:pPr>
        <w:numPr>
          <w:ilvl w:val="3"/>
          <w:numId w:val="31"/>
        </w:numPr>
        <w:autoSpaceDE w:val="0"/>
        <w:jc w:val="both"/>
        <w:rPr>
          <w:rFonts w:ascii="Arial Narrow" w:hAnsi="Arial Narrow" w:cs="Arial"/>
          <w:color w:val="3366FF"/>
          <w:sz w:val="20"/>
          <w:szCs w:val="20"/>
        </w:rPr>
      </w:pPr>
      <w:r>
        <w:rPr>
          <w:rFonts w:ascii="Arial Narrow" w:hAnsi="Arial Narrow" w:cs="Arial"/>
          <w:color w:val="3366FF"/>
          <w:sz w:val="20"/>
          <w:szCs w:val="20"/>
        </w:rPr>
        <w:t>Le calcul</w:t>
      </w:r>
      <w:r w:rsidRPr="0048716A">
        <w:rPr>
          <w:rFonts w:ascii="Arial Narrow" w:hAnsi="Arial Narrow" w:cs="Arial"/>
          <w:color w:val="3366FF"/>
          <w:sz w:val="20"/>
          <w:szCs w:val="20"/>
        </w:rPr>
        <w:t xml:space="preserve"> </w:t>
      </w:r>
      <w:r>
        <w:rPr>
          <w:rFonts w:ascii="Arial Narrow" w:hAnsi="Arial Narrow" w:cs="Arial"/>
          <w:color w:val="3366FF"/>
          <w:sz w:val="20"/>
          <w:szCs w:val="20"/>
        </w:rPr>
        <w:t xml:space="preserve">d’écarts budgétaires </w:t>
      </w:r>
      <w:r w:rsidRPr="0048716A">
        <w:rPr>
          <w:rFonts w:ascii="Arial Narrow" w:hAnsi="Arial Narrow" w:cs="Arial"/>
          <w:color w:val="3366FF"/>
          <w:sz w:val="20"/>
          <w:szCs w:val="20"/>
        </w:rPr>
        <w:t>entre un budget prévisionnel et un budget réalisé</w:t>
      </w:r>
    </w:p>
    <w:p w:rsidR="00256374" w:rsidRPr="0048716A" w:rsidRDefault="00256374" w:rsidP="0048716A">
      <w:pPr>
        <w:numPr>
          <w:ilvl w:val="0"/>
          <w:numId w:val="31"/>
        </w:numPr>
        <w:autoSpaceDE w:val="0"/>
        <w:ind w:left="1980" w:firstLine="0"/>
        <w:jc w:val="both"/>
        <w:rPr>
          <w:rFonts w:ascii="Arial Narrow" w:hAnsi="Arial Narrow" w:cs="Arial"/>
          <w:color w:val="3366FF"/>
          <w:sz w:val="20"/>
          <w:szCs w:val="20"/>
        </w:rPr>
      </w:pPr>
      <w:r w:rsidRPr="0048716A">
        <w:rPr>
          <w:rFonts w:ascii="Arial Narrow" w:hAnsi="Arial Narrow" w:cs="Arial"/>
          <w:color w:val="3366FF"/>
          <w:sz w:val="20"/>
          <w:szCs w:val="20"/>
        </w:rPr>
        <w:t>La préparation d’un état comparatif d’offres de prestataires de services</w:t>
      </w:r>
    </w:p>
    <w:p w:rsidR="00256374" w:rsidRPr="0048716A" w:rsidRDefault="00256374" w:rsidP="0048716A">
      <w:pPr>
        <w:numPr>
          <w:ilvl w:val="0"/>
          <w:numId w:val="31"/>
        </w:numPr>
        <w:autoSpaceDE w:val="0"/>
        <w:ind w:left="1980" w:firstLine="0"/>
        <w:jc w:val="both"/>
        <w:rPr>
          <w:rFonts w:ascii="Arial Narrow" w:hAnsi="Arial Narrow" w:cs="Arial"/>
          <w:color w:val="3366FF"/>
          <w:sz w:val="20"/>
          <w:szCs w:val="20"/>
        </w:rPr>
      </w:pPr>
      <w:r w:rsidRPr="0048716A">
        <w:rPr>
          <w:rFonts w:ascii="Arial Narrow" w:hAnsi="Arial Narrow" w:cs="Arial"/>
          <w:color w:val="3366FF"/>
          <w:sz w:val="20"/>
          <w:szCs w:val="20"/>
        </w:rPr>
        <w:t>Le contrôle d'un décompte d’heures</w:t>
      </w:r>
    </w:p>
    <w:p w:rsidR="00256374" w:rsidRPr="0048716A" w:rsidRDefault="00256374" w:rsidP="000F11F4">
      <w:pPr>
        <w:autoSpaceDE w:val="0"/>
        <w:ind w:left="1440"/>
        <w:jc w:val="both"/>
        <w:rPr>
          <w:rFonts w:ascii="Arial Narrow" w:hAnsi="Arial Narrow" w:cs="Arial"/>
          <w:b/>
          <w:color w:val="3366FF"/>
          <w:sz w:val="20"/>
          <w:szCs w:val="20"/>
        </w:rPr>
      </w:pPr>
      <w:r w:rsidRPr="0048716A">
        <w:rPr>
          <w:rFonts w:ascii="Arial Narrow" w:hAnsi="Arial Narrow" w:cs="Arial"/>
          <w:b/>
          <w:color w:val="3366FF"/>
          <w:sz w:val="20"/>
          <w:szCs w:val="20"/>
        </w:rPr>
        <w:t>…etc.</w:t>
      </w:r>
    </w:p>
    <w:p w:rsidR="00256374" w:rsidRDefault="00256374" w:rsidP="00486DB1">
      <w:pPr>
        <w:ind w:left="360"/>
        <w:rPr>
          <w:rFonts w:ascii="Calibri" w:hAnsi="Calibri" w:cs="Arial"/>
          <w:color w:val="FF0000"/>
          <w:sz w:val="20"/>
          <w:szCs w:val="20"/>
        </w:rPr>
      </w:pPr>
    </w:p>
    <w:p w:rsidR="00256374" w:rsidRDefault="00256374" w:rsidP="00486DB1">
      <w:pPr>
        <w:ind w:left="360"/>
        <w:rPr>
          <w:rFonts w:ascii="Calibri" w:hAnsi="Calibri" w:cs="Arial"/>
          <w:color w:val="FF0000"/>
          <w:sz w:val="20"/>
          <w:szCs w:val="20"/>
        </w:rPr>
      </w:pPr>
    </w:p>
    <w:p w:rsidR="00256374" w:rsidRDefault="00256374" w:rsidP="000F11F4">
      <w:pPr>
        <w:autoSpaceDE w:val="0"/>
        <w:ind w:left="1440" w:hanging="360"/>
        <w:jc w:val="both"/>
        <w:rPr>
          <w:rFonts w:ascii="Arial Narrow" w:hAnsi="Arial Narrow" w:cs="Arial"/>
          <w:b/>
          <w:color w:val="3366FF"/>
          <w:sz w:val="20"/>
          <w:szCs w:val="20"/>
        </w:rPr>
      </w:pPr>
      <w:r>
        <w:rPr>
          <w:rFonts w:ascii="Arial Narrow" w:hAnsi="Arial Narrow" w:cs="Arial"/>
          <w:b/>
          <w:color w:val="3366FF"/>
          <w:sz w:val="20"/>
          <w:szCs w:val="20"/>
        </w:rPr>
        <w:t xml:space="preserve">Exemple de problèmes </w:t>
      </w:r>
      <w:r w:rsidRPr="000F11F4">
        <w:rPr>
          <w:rFonts w:ascii="Arial Narrow" w:hAnsi="Arial Narrow" w:cs="Arial"/>
          <w:b/>
          <w:color w:val="3366FF"/>
          <w:sz w:val="20"/>
          <w:szCs w:val="20"/>
        </w:rPr>
        <w:t>à dominante administrative</w:t>
      </w:r>
    </w:p>
    <w:p w:rsidR="00256374" w:rsidRPr="00332DE2" w:rsidRDefault="00256374" w:rsidP="00332DE2">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 xml:space="preserve">Gérer les </w:t>
      </w:r>
      <w:r w:rsidRPr="000F11F4">
        <w:rPr>
          <w:rFonts w:ascii="Arial Narrow" w:hAnsi="Arial Narrow" w:cs="Arial"/>
          <w:color w:val="3366FF"/>
          <w:sz w:val="20"/>
          <w:szCs w:val="20"/>
        </w:rPr>
        <w:t>vacances des personnels cadres et non cadres</w:t>
      </w:r>
      <w:r>
        <w:rPr>
          <w:rFonts w:ascii="Arial" w:hAnsi="Arial" w:cs="Arial"/>
          <w:color w:val="339966"/>
          <w:sz w:val="20"/>
          <w:szCs w:val="20"/>
        </w:rPr>
        <w:t xml:space="preserve"> </w:t>
      </w:r>
      <w:r>
        <w:rPr>
          <w:rFonts w:ascii="Arial Narrow" w:hAnsi="Arial Narrow" w:cs="Arial"/>
          <w:color w:val="3366FF"/>
          <w:sz w:val="20"/>
          <w:szCs w:val="20"/>
        </w:rPr>
        <w:t xml:space="preserve">et recruter un </w:t>
      </w:r>
      <w:r w:rsidRPr="000F11F4">
        <w:rPr>
          <w:rFonts w:ascii="Arial Narrow" w:hAnsi="Arial Narrow" w:cs="Arial"/>
          <w:color w:val="3366FF"/>
          <w:sz w:val="20"/>
          <w:szCs w:val="20"/>
        </w:rPr>
        <w:t>nouveau collaborateur</w:t>
      </w:r>
    </w:p>
    <w:p w:rsidR="00256374" w:rsidRPr="000F11F4" w:rsidRDefault="00256374" w:rsidP="000F11F4">
      <w:pPr>
        <w:numPr>
          <w:ilvl w:val="0"/>
          <w:numId w:val="31"/>
        </w:numPr>
        <w:autoSpaceDE w:val="0"/>
        <w:ind w:left="1980" w:firstLine="0"/>
        <w:jc w:val="both"/>
        <w:rPr>
          <w:rFonts w:ascii="Arial Narrow" w:hAnsi="Arial Narrow" w:cs="Arial"/>
          <w:color w:val="3366FF"/>
          <w:sz w:val="20"/>
          <w:szCs w:val="20"/>
        </w:rPr>
      </w:pPr>
      <w:r w:rsidRPr="000F11F4">
        <w:rPr>
          <w:rFonts w:ascii="Arial Narrow" w:hAnsi="Arial Narrow" w:cs="Arial"/>
          <w:color w:val="3366FF"/>
          <w:sz w:val="20"/>
          <w:szCs w:val="20"/>
        </w:rPr>
        <w:t>Organiser la diffusion d’une annonce pour un recrutement externe</w:t>
      </w:r>
    </w:p>
    <w:p w:rsidR="00256374" w:rsidRPr="000F11F4" w:rsidRDefault="00256374" w:rsidP="000F11F4">
      <w:pPr>
        <w:numPr>
          <w:ilvl w:val="0"/>
          <w:numId w:val="31"/>
        </w:numPr>
        <w:autoSpaceDE w:val="0"/>
        <w:ind w:left="1980" w:firstLine="0"/>
        <w:jc w:val="both"/>
        <w:rPr>
          <w:rFonts w:ascii="Arial Narrow" w:hAnsi="Arial Narrow" w:cs="Arial"/>
          <w:color w:val="3366FF"/>
          <w:sz w:val="20"/>
          <w:szCs w:val="20"/>
        </w:rPr>
      </w:pPr>
      <w:r w:rsidRPr="000F11F4">
        <w:rPr>
          <w:rFonts w:ascii="Arial Narrow" w:hAnsi="Arial Narrow" w:cs="Arial"/>
          <w:color w:val="3366FF"/>
          <w:sz w:val="20"/>
          <w:szCs w:val="20"/>
        </w:rPr>
        <w:t>Établir une convocation d’un salarié pour une sanction disciplinaire</w:t>
      </w:r>
    </w:p>
    <w:p w:rsidR="00256374" w:rsidRPr="0048716A" w:rsidRDefault="00256374" w:rsidP="000F11F4">
      <w:pPr>
        <w:autoSpaceDE w:val="0"/>
        <w:ind w:left="1440"/>
        <w:jc w:val="both"/>
        <w:rPr>
          <w:rFonts w:ascii="Arial Narrow" w:hAnsi="Arial Narrow" w:cs="Arial"/>
          <w:b/>
          <w:color w:val="3366FF"/>
          <w:sz w:val="20"/>
          <w:szCs w:val="20"/>
        </w:rPr>
      </w:pPr>
      <w:r w:rsidRPr="0048716A">
        <w:rPr>
          <w:rFonts w:ascii="Arial Narrow" w:hAnsi="Arial Narrow" w:cs="Arial"/>
          <w:b/>
          <w:color w:val="3366FF"/>
          <w:sz w:val="20"/>
          <w:szCs w:val="20"/>
        </w:rPr>
        <w:t>…etc.</w:t>
      </w:r>
    </w:p>
    <w:p w:rsidR="00256374" w:rsidRPr="000F11F4" w:rsidRDefault="00256374" w:rsidP="000F11F4">
      <w:pPr>
        <w:autoSpaceDE w:val="0"/>
        <w:ind w:left="1440" w:hanging="360"/>
        <w:jc w:val="both"/>
        <w:rPr>
          <w:rFonts w:ascii="Arial Narrow" w:hAnsi="Arial Narrow" w:cs="Arial"/>
          <w:b/>
          <w:color w:val="3366FF"/>
          <w:sz w:val="20"/>
          <w:szCs w:val="20"/>
        </w:rPr>
      </w:pPr>
    </w:p>
    <w:p w:rsidR="00256374" w:rsidRPr="000F11F4" w:rsidRDefault="00256374" w:rsidP="001C541C">
      <w:pPr>
        <w:numPr>
          <w:ilvl w:val="0"/>
          <w:numId w:val="31"/>
        </w:numPr>
        <w:rPr>
          <w:rFonts w:ascii="Calibri" w:hAnsi="Calibri" w:cs="Arial"/>
          <w:color w:val="FF0000"/>
          <w:sz w:val="20"/>
          <w:szCs w:val="20"/>
        </w:rPr>
      </w:pPr>
      <w:r w:rsidRPr="0008679E">
        <w:rPr>
          <w:rFonts w:ascii="Calibri" w:hAnsi="Calibri" w:cs="Arial"/>
          <w:color w:val="000000"/>
          <w:sz w:val="20"/>
          <w:szCs w:val="20"/>
        </w:rPr>
        <w:t xml:space="preserve">traitements quantitatifs et qualitatifs ; </w:t>
      </w:r>
    </w:p>
    <w:p w:rsidR="00256374" w:rsidRDefault="00256374" w:rsidP="000F11F4">
      <w:pPr>
        <w:rPr>
          <w:rFonts w:ascii="Calibri" w:hAnsi="Calibri" w:cs="Arial"/>
          <w:color w:val="FF0000"/>
          <w:sz w:val="20"/>
          <w:szCs w:val="20"/>
        </w:rPr>
      </w:pPr>
    </w:p>
    <w:p w:rsidR="00256374" w:rsidRDefault="00256374" w:rsidP="000F11F4">
      <w:pPr>
        <w:autoSpaceDE w:val="0"/>
        <w:ind w:left="1440" w:hanging="360"/>
        <w:jc w:val="both"/>
        <w:rPr>
          <w:rFonts w:ascii="Arial Narrow" w:hAnsi="Arial Narrow" w:cs="Arial"/>
          <w:b/>
          <w:color w:val="3366FF"/>
          <w:sz w:val="20"/>
          <w:szCs w:val="20"/>
        </w:rPr>
      </w:pPr>
      <w:r>
        <w:rPr>
          <w:rFonts w:ascii="Arial Narrow" w:hAnsi="Arial Narrow" w:cs="Arial"/>
          <w:b/>
          <w:color w:val="3366FF"/>
          <w:sz w:val="20"/>
          <w:szCs w:val="20"/>
        </w:rPr>
        <w:t>E</w:t>
      </w:r>
      <w:r w:rsidRPr="000F11F4">
        <w:rPr>
          <w:rFonts w:ascii="Arial Narrow" w:hAnsi="Arial Narrow" w:cs="Arial"/>
          <w:b/>
          <w:color w:val="3366FF"/>
          <w:sz w:val="20"/>
          <w:szCs w:val="20"/>
        </w:rPr>
        <w:t>xemple</w:t>
      </w:r>
      <w:r>
        <w:rPr>
          <w:rFonts w:ascii="Arial Narrow" w:hAnsi="Arial Narrow" w:cs="Arial"/>
          <w:b/>
          <w:color w:val="3366FF"/>
          <w:sz w:val="20"/>
          <w:szCs w:val="20"/>
        </w:rPr>
        <w:t>s de traitements quantitatifs (verbe + objet)</w:t>
      </w:r>
    </w:p>
    <w:p w:rsidR="00256374" w:rsidRPr="00240C6C" w:rsidRDefault="00256374" w:rsidP="00240C6C">
      <w:pPr>
        <w:numPr>
          <w:ilvl w:val="0"/>
          <w:numId w:val="31"/>
        </w:numPr>
        <w:autoSpaceDE w:val="0"/>
        <w:ind w:left="1980" w:firstLine="0"/>
        <w:jc w:val="both"/>
        <w:rPr>
          <w:rFonts w:ascii="Arial Narrow" w:hAnsi="Arial Narrow" w:cs="Arial"/>
          <w:color w:val="3366FF"/>
          <w:sz w:val="20"/>
          <w:szCs w:val="20"/>
        </w:rPr>
      </w:pPr>
      <w:r w:rsidRPr="00240C6C">
        <w:rPr>
          <w:rFonts w:ascii="Arial Narrow" w:hAnsi="Arial Narrow" w:cs="Arial"/>
          <w:color w:val="3366FF"/>
          <w:sz w:val="20"/>
          <w:szCs w:val="20"/>
        </w:rPr>
        <w:t>compléter…une note de frais ; calculer… des frais de déplacement ; élaborer…un tableau de suivi ; analyser… un tableau de bord ; mettre à jour… des indicateurs sociaux</w:t>
      </w:r>
    </w:p>
    <w:p w:rsidR="00256374" w:rsidRPr="00240C6C" w:rsidRDefault="00256374" w:rsidP="00240C6C">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comparer…</w:t>
      </w:r>
      <w:r w:rsidRPr="00240C6C">
        <w:rPr>
          <w:rFonts w:ascii="Arial Narrow" w:hAnsi="Arial Narrow" w:cs="Arial"/>
          <w:color w:val="3366FF"/>
          <w:sz w:val="20"/>
          <w:szCs w:val="20"/>
        </w:rPr>
        <w:t>des données entre un budget pressionnel et un budget réalisé ; consolider</w:t>
      </w:r>
      <w:r>
        <w:rPr>
          <w:rFonts w:ascii="Arial Narrow" w:hAnsi="Arial Narrow" w:cs="Arial"/>
          <w:color w:val="3366FF"/>
          <w:sz w:val="20"/>
          <w:szCs w:val="20"/>
        </w:rPr>
        <w:t>...</w:t>
      </w:r>
      <w:r w:rsidRPr="00240C6C">
        <w:rPr>
          <w:rFonts w:ascii="Arial Narrow" w:hAnsi="Arial Narrow" w:cs="Arial"/>
          <w:color w:val="3366FF"/>
          <w:sz w:val="20"/>
          <w:szCs w:val="20"/>
        </w:rPr>
        <w:t xml:space="preserve"> les frais de déplacement</w:t>
      </w:r>
      <w:r>
        <w:rPr>
          <w:rFonts w:ascii="Arial Narrow" w:hAnsi="Arial Narrow" w:cs="Arial"/>
          <w:color w:val="3366FF"/>
          <w:sz w:val="20"/>
          <w:szCs w:val="20"/>
        </w:rPr>
        <w:t>s</w:t>
      </w:r>
      <w:r w:rsidRPr="00240C6C">
        <w:rPr>
          <w:rFonts w:ascii="Arial Narrow" w:hAnsi="Arial Narrow" w:cs="Arial"/>
          <w:color w:val="3366FF"/>
          <w:sz w:val="20"/>
          <w:szCs w:val="20"/>
        </w:rPr>
        <w:t xml:space="preserve"> lié</w:t>
      </w:r>
      <w:r>
        <w:rPr>
          <w:rFonts w:ascii="Arial Narrow" w:hAnsi="Arial Narrow" w:cs="Arial"/>
          <w:color w:val="3366FF"/>
          <w:sz w:val="20"/>
          <w:szCs w:val="20"/>
        </w:rPr>
        <w:t>s</w:t>
      </w:r>
      <w:r w:rsidRPr="00240C6C">
        <w:rPr>
          <w:rFonts w:ascii="Arial Narrow" w:hAnsi="Arial Narrow" w:cs="Arial"/>
          <w:color w:val="3366FF"/>
          <w:sz w:val="20"/>
          <w:szCs w:val="20"/>
        </w:rPr>
        <w:t xml:space="preserve"> à une flotte de véhicule</w:t>
      </w:r>
    </w:p>
    <w:p w:rsidR="00256374" w:rsidRPr="0048716A" w:rsidRDefault="00256374" w:rsidP="00240C6C">
      <w:pPr>
        <w:autoSpaceDE w:val="0"/>
        <w:ind w:left="1440"/>
        <w:jc w:val="both"/>
        <w:rPr>
          <w:rFonts w:ascii="Arial Narrow" w:hAnsi="Arial Narrow" w:cs="Arial"/>
          <w:b/>
          <w:color w:val="3366FF"/>
          <w:sz w:val="20"/>
          <w:szCs w:val="20"/>
        </w:rPr>
      </w:pPr>
      <w:r w:rsidRPr="0048716A">
        <w:rPr>
          <w:rFonts w:ascii="Arial Narrow" w:hAnsi="Arial Narrow" w:cs="Arial"/>
          <w:b/>
          <w:color w:val="3366FF"/>
          <w:sz w:val="20"/>
          <w:szCs w:val="20"/>
        </w:rPr>
        <w:t>…etc.</w:t>
      </w:r>
    </w:p>
    <w:p w:rsidR="00256374" w:rsidRDefault="00256374" w:rsidP="00240C6C">
      <w:pPr>
        <w:autoSpaceDE w:val="0"/>
        <w:jc w:val="both"/>
        <w:rPr>
          <w:rFonts w:ascii="Arial Narrow" w:hAnsi="Arial Narrow" w:cs="Arial"/>
          <w:b/>
          <w:color w:val="3366FF"/>
          <w:sz w:val="20"/>
          <w:szCs w:val="20"/>
        </w:rPr>
      </w:pPr>
    </w:p>
    <w:p w:rsidR="00256374" w:rsidRPr="00240C6C" w:rsidRDefault="00256374" w:rsidP="00240C6C">
      <w:pPr>
        <w:autoSpaceDE w:val="0"/>
        <w:ind w:left="1440" w:hanging="360"/>
        <w:jc w:val="both"/>
        <w:rPr>
          <w:rFonts w:ascii="Arial Narrow" w:hAnsi="Arial Narrow" w:cs="Arial"/>
          <w:b/>
          <w:color w:val="3366FF"/>
          <w:sz w:val="20"/>
          <w:szCs w:val="20"/>
        </w:rPr>
      </w:pPr>
      <w:r>
        <w:rPr>
          <w:rFonts w:ascii="Arial Narrow" w:hAnsi="Arial Narrow" w:cs="Arial"/>
          <w:b/>
          <w:color w:val="3366FF"/>
          <w:sz w:val="20"/>
          <w:szCs w:val="20"/>
        </w:rPr>
        <w:t xml:space="preserve">Exemples de </w:t>
      </w:r>
      <w:r w:rsidRPr="000F11F4">
        <w:rPr>
          <w:rFonts w:ascii="Arial Narrow" w:hAnsi="Arial Narrow" w:cs="Arial"/>
          <w:b/>
          <w:color w:val="3366FF"/>
          <w:sz w:val="20"/>
          <w:szCs w:val="20"/>
        </w:rPr>
        <w:t>traitement</w:t>
      </w:r>
      <w:r>
        <w:rPr>
          <w:rFonts w:ascii="Arial Narrow" w:hAnsi="Arial Narrow" w:cs="Arial"/>
          <w:b/>
          <w:color w:val="3366FF"/>
          <w:sz w:val="20"/>
          <w:szCs w:val="20"/>
        </w:rPr>
        <w:t>s</w:t>
      </w:r>
      <w:r w:rsidRPr="000F11F4">
        <w:rPr>
          <w:rFonts w:ascii="Arial Narrow" w:hAnsi="Arial Narrow" w:cs="Arial"/>
          <w:b/>
          <w:color w:val="3366FF"/>
          <w:sz w:val="20"/>
          <w:szCs w:val="20"/>
        </w:rPr>
        <w:t xml:space="preserve"> qualitatif</w:t>
      </w:r>
      <w:r>
        <w:rPr>
          <w:rFonts w:ascii="Arial Narrow" w:hAnsi="Arial Narrow" w:cs="Arial"/>
          <w:b/>
          <w:color w:val="3366FF"/>
          <w:sz w:val="20"/>
          <w:szCs w:val="20"/>
        </w:rPr>
        <w:t>s :</w:t>
      </w:r>
    </w:p>
    <w:p w:rsidR="00256374" w:rsidRPr="00240C6C" w:rsidRDefault="00256374" w:rsidP="00240C6C">
      <w:pPr>
        <w:numPr>
          <w:ilvl w:val="0"/>
          <w:numId w:val="31"/>
        </w:numPr>
        <w:autoSpaceDE w:val="0"/>
        <w:ind w:left="1980" w:firstLine="0"/>
        <w:jc w:val="both"/>
        <w:rPr>
          <w:rFonts w:ascii="Arial Narrow" w:hAnsi="Arial Narrow" w:cs="Arial"/>
          <w:color w:val="3366FF"/>
          <w:sz w:val="20"/>
          <w:szCs w:val="20"/>
        </w:rPr>
      </w:pPr>
      <w:r w:rsidRPr="00240C6C">
        <w:rPr>
          <w:rFonts w:ascii="Arial Narrow" w:hAnsi="Arial Narrow" w:cs="Arial"/>
          <w:color w:val="3366FF"/>
          <w:sz w:val="20"/>
          <w:szCs w:val="20"/>
        </w:rPr>
        <w:t>rédiger… un courrier ; présenter… une note ; préparer… un plan d’appel ; mettre à jour… un planning ; concevoir… une fiche du personnel</w:t>
      </w:r>
    </w:p>
    <w:p w:rsidR="00256374" w:rsidRPr="00240C6C" w:rsidRDefault="00256374" w:rsidP="00240C6C">
      <w:pPr>
        <w:numPr>
          <w:ilvl w:val="0"/>
          <w:numId w:val="31"/>
        </w:numPr>
        <w:autoSpaceDE w:val="0"/>
        <w:ind w:left="1980" w:firstLine="0"/>
        <w:jc w:val="both"/>
        <w:rPr>
          <w:rFonts w:ascii="Arial Narrow" w:hAnsi="Arial Narrow" w:cs="Arial"/>
          <w:color w:val="3366FF"/>
          <w:sz w:val="20"/>
          <w:szCs w:val="20"/>
        </w:rPr>
      </w:pPr>
      <w:r w:rsidRPr="00240C6C">
        <w:rPr>
          <w:rFonts w:ascii="Arial Narrow" w:hAnsi="Arial Narrow" w:cs="Arial"/>
          <w:color w:val="3366FF"/>
          <w:sz w:val="20"/>
          <w:szCs w:val="20"/>
        </w:rPr>
        <w:t xml:space="preserve">dégager </w:t>
      </w:r>
      <w:r>
        <w:rPr>
          <w:rFonts w:ascii="Arial Narrow" w:hAnsi="Arial Narrow" w:cs="Arial"/>
          <w:color w:val="3366FF"/>
          <w:sz w:val="20"/>
          <w:szCs w:val="20"/>
        </w:rPr>
        <w:t>…</w:t>
      </w:r>
      <w:r w:rsidRPr="00240C6C">
        <w:rPr>
          <w:rFonts w:ascii="Arial Narrow" w:hAnsi="Arial Narrow" w:cs="Arial"/>
          <w:color w:val="3366FF"/>
          <w:sz w:val="20"/>
          <w:szCs w:val="20"/>
        </w:rPr>
        <w:t>les idées forces du courrier de réponse</w:t>
      </w:r>
    </w:p>
    <w:p w:rsidR="00256374" w:rsidRPr="00240C6C" w:rsidRDefault="00256374" w:rsidP="00240C6C">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Exploiter</w:t>
      </w:r>
      <w:r w:rsidRPr="00240C6C">
        <w:rPr>
          <w:rFonts w:ascii="Arial Narrow" w:hAnsi="Arial Narrow" w:cs="Arial"/>
          <w:color w:val="3366FF"/>
          <w:sz w:val="20"/>
          <w:szCs w:val="20"/>
        </w:rPr>
        <w:t xml:space="preserve"> une documentation et extraire </w:t>
      </w:r>
      <w:r>
        <w:rPr>
          <w:rFonts w:ascii="Arial Narrow" w:hAnsi="Arial Narrow" w:cs="Arial"/>
          <w:color w:val="3366FF"/>
          <w:sz w:val="20"/>
          <w:szCs w:val="20"/>
        </w:rPr>
        <w:t>…</w:t>
      </w:r>
      <w:r w:rsidRPr="00240C6C">
        <w:rPr>
          <w:rFonts w:ascii="Arial Narrow" w:hAnsi="Arial Narrow" w:cs="Arial"/>
          <w:color w:val="3366FF"/>
          <w:sz w:val="20"/>
          <w:szCs w:val="20"/>
        </w:rPr>
        <w:t>une information sur un taux de remboursement</w:t>
      </w:r>
    </w:p>
    <w:p w:rsidR="00256374" w:rsidRDefault="00256374" w:rsidP="000F11F4">
      <w:pPr>
        <w:autoSpaceDE w:val="0"/>
        <w:ind w:left="1440" w:hanging="360"/>
        <w:jc w:val="both"/>
        <w:rPr>
          <w:rFonts w:ascii="Arial Narrow" w:hAnsi="Arial Narrow" w:cs="Arial"/>
          <w:b/>
          <w:color w:val="3366FF"/>
          <w:sz w:val="20"/>
          <w:szCs w:val="20"/>
        </w:rPr>
      </w:pPr>
    </w:p>
    <w:p w:rsidR="00256374" w:rsidRPr="0048716A" w:rsidRDefault="00256374" w:rsidP="00240C6C">
      <w:pPr>
        <w:autoSpaceDE w:val="0"/>
        <w:ind w:left="1440"/>
        <w:jc w:val="both"/>
        <w:rPr>
          <w:rFonts w:ascii="Arial Narrow" w:hAnsi="Arial Narrow" w:cs="Arial"/>
          <w:b/>
          <w:color w:val="3366FF"/>
          <w:sz w:val="20"/>
          <w:szCs w:val="20"/>
        </w:rPr>
      </w:pPr>
      <w:r w:rsidRPr="0048716A">
        <w:rPr>
          <w:rFonts w:ascii="Arial Narrow" w:hAnsi="Arial Narrow" w:cs="Arial"/>
          <w:b/>
          <w:color w:val="3366FF"/>
          <w:sz w:val="20"/>
          <w:szCs w:val="20"/>
        </w:rPr>
        <w:t>…etc.</w:t>
      </w:r>
    </w:p>
    <w:p w:rsidR="00256374" w:rsidRDefault="00256374" w:rsidP="00240C6C">
      <w:pPr>
        <w:autoSpaceDE w:val="0"/>
        <w:jc w:val="both"/>
        <w:rPr>
          <w:rFonts w:ascii="Arial Narrow" w:hAnsi="Arial Narrow" w:cs="Arial"/>
          <w:b/>
          <w:color w:val="3366FF"/>
          <w:sz w:val="20"/>
          <w:szCs w:val="20"/>
        </w:rPr>
      </w:pPr>
    </w:p>
    <w:p w:rsidR="00256374" w:rsidRPr="00E8199F" w:rsidRDefault="00256374" w:rsidP="001C541C">
      <w:pPr>
        <w:numPr>
          <w:ilvl w:val="0"/>
          <w:numId w:val="31"/>
        </w:numPr>
        <w:rPr>
          <w:rFonts w:ascii="Calibri" w:hAnsi="Calibri" w:cs="Arial"/>
          <w:color w:val="000000"/>
          <w:sz w:val="20"/>
          <w:szCs w:val="20"/>
        </w:rPr>
      </w:pPr>
      <w:r w:rsidRPr="00E8199F">
        <w:rPr>
          <w:rFonts w:ascii="Calibri" w:hAnsi="Calibri" w:cs="Arial"/>
          <w:color w:val="000000"/>
          <w:sz w:val="20"/>
          <w:szCs w:val="20"/>
        </w:rPr>
        <w:t>part du rédactionnel ;</w:t>
      </w:r>
    </w:p>
    <w:p w:rsidR="00256374" w:rsidRPr="00E8199F" w:rsidRDefault="00256374" w:rsidP="001C541C">
      <w:pPr>
        <w:numPr>
          <w:ilvl w:val="0"/>
          <w:numId w:val="31"/>
        </w:numPr>
        <w:rPr>
          <w:rFonts w:ascii="Calibri" w:hAnsi="Calibri" w:cs="Arial"/>
          <w:color w:val="000000"/>
          <w:sz w:val="20"/>
          <w:szCs w:val="20"/>
        </w:rPr>
      </w:pPr>
      <w:r w:rsidRPr="00E8199F">
        <w:rPr>
          <w:rFonts w:ascii="Calibri" w:hAnsi="Calibri" w:cs="Arial"/>
          <w:color w:val="000000"/>
          <w:sz w:val="20"/>
          <w:szCs w:val="20"/>
        </w:rPr>
        <w:t>temps à consacrer à chaque dossier</w:t>
      </w:r>
    </w:p>
    <w:p w:rsidR="00256374" w:rsidRDefault="00256374" w:rsidP="001C541C">
      <w:pPr>
        <w:autoSpaceDE w:val="0"/>
        <w:jc w:val="both"/>
        <w:rPr>
          <w:rFonts w:ascii="Calibri" w:hAnsi="Calibri" w:cs="Arial"/>
          <w:color w:val="000000"/>
          <w:sz w:val="20"/>
          <w:szCs w:val="20"/>
        </w:rPr>
      </w:pPr>
    </w:p>
    <w:p w:rsidR="00256374" w:rsidRPr="0008679E" w:rsidRDefault="00256374" w:rsidP="001C541C">
      <w:pPr>
        <w:autoSpaceDE w:val="0"/>
        <w:jc w:val="both"/>
        <w:rPr>
          <w:rFonts w:ascii="Calibri" w:hAnsi="Calibri" w:cs="Arial"/>
          <w:color w:val="000000"/>
          <w:sz w:val="20"/>
          <w:szCs w:val="20"/>
        </w:rPr>
      </w:pPr>
      <w:r>
        <w:rPr>
          <w:rFonts w:ascii="Calibri" w:hAnsi="Calibri" w:cs="Arial"/>
          <w:color w:val="000000"/>
          <w:sz w:val="20"/>
          <w:szCs w:val="20"/>
        </w:rPr>
        <w:t>Les auteurs doivent remplir à cet effet un</w:t>
      </w:r>
      <w:r w:rsidRPr="00E8199F">
        <w:rPr>
          <w:rFonts w:ascii="Calibri" w:hAnsi="Calibri" w:cs="Arial"/>
          <w:color w:val="000000"/>
          <w:sz w:val="20"/>
          <w:szCs w:val="20"/>
        </w:rPr>
        <w:t xml:space="preserve"> tableau d</w:t>
      </w:r>
      <w:r>
        <w:rPr>
          <w:rFonts w:ascii="Calibri" w:hAnsi="Calibri" w:cs="Arial"/>
          <w:color w:val="000000"/>
          <w:sz w:val="20"/>
          <w:szCs w:val="20"/>
        </w:rPr>
        <w:t>’auto-contrôle.</w:t>
      </w:r>
    </w:p>
    <w:p w:rsidR="00256374" w:rsidRPr="0008679E" w:rsidRDefault="00256374" w:rsidP="00B41ED6">
      <w:pPr>
        <w:spacing w:before="240" w:after="120"/>
        <w:jc w:val="both"/>
        <w:rPr>
          <w:rFonts w:ascii="Calibri" w:hAnsi="Calibri" w:cs="Arial"/>
          <w:b/>
          <w:color w:val="000000"/>
          <w:sz w:val="22"/>
          <w:szCs w:val="22"/>
        </w:rPr>
      </w:pPr>
      <w:r w:rsidRPr="0008679E">
        <w:rPr>
          <w:rFonts w:ascii="Calibri" w:hAnsi="Calibri" w:cs="Arial"/>
          <w:b/>
          <w:color w:val="000000"/>
          <w:sz w:val="22"/>
          <w:szCs w:val="22"/>
        </w:rPr>
        <w:t>Les dossiers</w:t>
      </w:r>
    </w:p>
    <w:p w:rsidR="00256374" w:rsidRDefault="00256374" w:rsidP="00053BCF">
      <w:pPr>
        <w:autoSpaceDE w:val="0"/>
        <w:jc w:val="both"/>
        <w:rPr>
          <w:rFonts w:ascii="Calibri" w:hAnsi="Calibri" w:cs="Arial"/>
          <w:color w:val="000000"/>
          <w:sz w:val="20"/>
          <w:szCs w:val="20"/>
        </w:rPr>
      </w:pPr>
      <w:r w:rsidRPr="00F55158">
        <w:rPr>
          <w:rFonts w:ascii="Calibri" w:hAnsi="Calibri" w:cs="Arial"/>
          <w:color w:val="000000"/>
          <w:sz w:val="20"/>
          <w:szCs w:val="20"/>
        </w:rPr>
        <w:t>Chaque dossier porte un titre significatif de la situation de gestion administrative qui va être traitée ; il est introduit par une mise en situation problématisée de quelques lignes afin de guider la démarche du candidat.</w:t>
      </w:r>
    </w:p>
    <w:p w:rsidR="00256374" w:rsidRDefault="00256374" w:rsidP="00053BCF">
      <w:pPr>
        <w:autoSpaceDE w:val="0"/>
        <w:jc w:val="both"/>
        <w:rPr>
          <w:rFonts w:ascii="Calibri" w:hAnsi="Calibri" w:cs="Arial"/>
          <w:color w:val="000000"/>
          <w:sz w:val="20"/>
          <w:szCs w:val="20"/>
        </w:rPr>
      </w:pPr>
    </w:p>
    <w:p w:rsidR="00256374" w:rsidRPr="00E8199F" w:rsidRDefault="00256374" w:rsidP="00E8199F">
      <w:pPr>
        <w:autoSpaceDE w:val="0"/>
        <w:ind w:left="1440" w:hanging="360"/>
        <w:jc w:val="both"/>
        <w:rPr>
          <w:rFonts w:ascii="Arial Narrow" w:hAnsi="Arial Narrow" w:cs="Arial"/>
          <w:b/>
          <w:color w:val="3366FF"/>
          <w:sz w:val="20"/>
          <w:szCs w:val="20"/>
        </w:rPr>
      </w:pPr>
      <w:r w:rsidRPr="00E8199F">
        <w:rPr>
          <w:rFonts w:ascii="Arial Narrow" w:hAnsi="Arial Narrow" w:cs="Arial"/>
          <w:b/>
          <w:color w:val="3366FF"/>
          <w:sz w:val="20"/>
          <w:szCs w:val="20"/>
        </w:rPr>
        <w:t>Exemple 1 :</w:t>
      </w:r>
    </w:p>
    <w:p w:rsidR="00256374" w:rsidRPr="00E8199F" w:rsidRDefault="00256374" w:rsidP="00E8199F">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 xml:space="preserve">Dossier </w:t>
      </w:r>
      <w:r w:rsidRPr="00E8199F">
        <w:rPr>
          <w:rFonts w:ascii="Arial Narrow" w:hAnsi="Arial Narrow" w:cs="Arial"/>
          <w:color w:val="3366FF"/>
          <w:sz w:val="20"/>
          <w:szCs w:val="20"/>
        </w:rPr>
        <w:t>1</w:t>
      </w:r>
      <w:r>
        <w:rPr>
          <w:rFonts w:ascii="Arial Narrow" w:hAnsi="Arial Narrow" w:cs="Arial"/>
          <w:color w:val="3366FF"/>
          <w:sz w:val="20"/>
          <w:szCs w:val="20"/>
        </w:rPr>
        <w:t xml:space="preserve"> : </w:t>
      </w:r>
      <w:r w:rsidRPr="00E8199F">
        <w:rPr>
          <w:rFonts w:ascii="Arial Narrow" w:hAnsi="Arial Narrow" w:cs="Arial"/>
          <w:color w:val="3366FF"/>
          <w:sz w:val="20"/>
          <w:szCs w:val="20"/>
        </w:rPr>
        <w:t>Opérations administratives liées à la formation</w:t>
      </w:r>
      <w:r>
        <w:rPr>
          <w:rFonts w:ascii="Arial Narrow" w:hAnsi="Arial Narrow" w:cs="Arial"/>
          <w:color w:val="3366FF"/>
          <w:sz w:val="20"/>
          <w:szCs w:val="20"/>
        </w:rPr>
        <w:t xml:space="preserve"> et </w:t>
      </w:r>
      <w:r w:rsidRPr="00E8199F">
        <w:rPr>
          <w:rFonts w:ascii="Arial Narrow" w:hAnsi="Arial Narrow" w:cs="Arial"/>
          <w:color w:val="3366FF"/>
          <w:sz w:val="20"/>
          <w:szCs w:val="20"/>
        </w:rPr>
        <w:t xml:space="preserve">à un recrutement </w:t>
      </w:r>
    </w:p>
    <w:p w:rsidR="00256374" w:rsidRPr="00E8199F" w:rsidRDefault="00256374" w:rsidP="00E8199F">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Dossier</w:t>
      </w:r>
      <w:r w:rsidRPr="00E8199F">
        <w:rPr>
          <w:rFonts w:ascii="Arial Narrow" w:hAnsi="Arial Narrow" w:cs="Arial"/>
          <w:color w:val="3366FF"/>
          <w:sz w:val="20"/>
          <w:szCs w:val="20"/>
        </w:rPr>
        <w:t xml:space="preserve"> 2</w:t>
      </w:r>
      <w:r>
        <w:rPr>
          <w:rFonts w:ascii="Arial Narrow" w:hAnsi="Arial Narrow" w:cs="Arial"/>
          <w:color w:val="3366FF"/>
          <w:sz w:val="20"/>
          <w:szCs w:val="20"/>
        </w:rPr>
        <w:t xml:space="preserve"> : </w:t>
      </w:r>
      <w:r w:rsidRPr="00E8199F">
        <w:rPr>
          <w:rFonts w:ascii="Arial Narrow" w:hAnsi="Arial Narrow" w:cs="Arial"/>
          <w:color w:val="3366FF"/>
          <w:sz w:val="20"/>
          <w:szCs w:val="20"/>
        </w:rPr>
        <w:t>Participation au suivi budgétaire</w:t>
      </w:r>
    </w:p>
    <w:p w:rsidR="00256374" w:rsidRPr="00E8199F" w:rsidRDefault="00256374" w:rsidP="00E8199F">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Dossier</w:t>
      </w:r>
      <w:r w:rsidRPr="00E8199F">
        <w:rPr>
          <w:rFonts w:ascii="Arial Narrow" w:hAnsi="Arial Narrow" w:cs="Arial"/>
          <w:color w:val="3366FF"/>
          <w:sz w:val="20"/>
          <w:szCs w:val="20"/>
        </w:rPr>
        <w:t xml:space="preserve"> 3</w:t>
      </w:r>
      <w:r>
        <w:rPr>
          <w:rFonts w:ascii="Arial Narrow" w:hAnsi="Arial Narrow" w:cs="Arial"/>
          <w:color w:val="3366FF"/>
          <w:sz w:val="20"/>
          <w:szCs w:val="20"/>
        </w:rPr>
        <w:t xml:space="preserve"> : </w:t>
      </w:r>
      <w:r w:rsidRPr="00E8199F">
        <w:rPr>
          <w:rFonts w:ascii="Arial Narrow" w:hAnsi="Arial Narrow" w:cs="Arial"/>
          <w:color w:val="3366FF"/>
          <w:sz w:val="20"/>
          <w:szCs w:val="20"/>
        </w:rPr>
        <w:t xml:space="preserve">Suivi des dossiers salariés </w:t>
      </w:r>
      <w:r>
        <w:rPr>
          <w:rFonts w:ascii="Arial Narrow" w:hAnsi="Arial Narrow" w:cs="Arial"/>
          <w:color w:val="3366FF"/>
          <w:sz w:val="20"/>
          <w:szCs w:val="20"/>
        </w:rPr>
        <w:t xml:space="preserve"> et c</w:t>
      </w:r>
      <w:r w:rsidRPr="00E8199F">
        <w:rPr>
          <w:rFonts w:ascii="Arial Narrow" w:hAnsi="Arial Narrow" w:cs="Arial"/>
          <w:color w:val="3366FF"/>
          <w:sz w:val="20"/>
          <w:szCs w:val="20"/>
        </w:rPr>
        <w:t>ontrôle des éléments d’une paye</w:t>
      </w:r>
    </w:p>
    <w:p w:rsidR="00256374" w:rsidRPr="00E8199F" w:rsidRDefault="00256374" w:rsidP="00E8199F">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Dossier</w:t>
      </w:r>
      <w:r w:rsidRPr="00E8199F">
        <w:rPr>
          <w:rFonts w:ascii="Arial Narrow" w:hAnsi="Arial Narrow" w:cs="Arial"/>
          <w:color w:val="3366FF"/>
          <w:sz w:val="20"/>
          <w:szCs w:val="20"/>
        </w:rPr>
        <w:t xml:space="preserve"> 4</w:t>
      </w:r>
      <w:r>
        <w:rPr>
          <w:rFonts w:ascii="Arial Narrow" w:hAnsi="Arial Narrow" w:cs="Arial"/>
          <w:color w:val="3366FF"/>
          <w:sz w:val="20"/>
          <w:szCs w:val="20"/>
        </w:rPr>
        <w:t xml:space="preserve"> :</w:t>
      </w:r>
      <w:r w:rsidRPr="00E8199F">
        <w:rPr>
          <w:rFonts w:ascii="Arial Narrow" w:hAnsi="Arial Narrow" w:cs="Arial"/>
          <w:color w:val="3366FF"/>
          <w:sz w:val="20"/>
          <w:szCs w:val="20"/>
        </w:rPr>
        <w:t xml:space="preserve"> Mise à jour des indicateurs sociaux</w:t>
      </w:r>
    </w:p>
    <w:p w:rsidR="00256374" w:rsidRPr="00625B96" w:rsidRDefault="00256374" w:rsidP="00625B96">
      <w:pPr>
        <w:autoSpaceDE w:val="0"/>
        <w:ind w:left="1440" w:hanging="360"/>
        <w:jc w:val="both"/>
        <w:rPr>
          <w:rFonts w:ascii="Arial Narrow" w:hAnsi="Arial Narrow" w:cs="Arial"/>
          <w:b/>
          <w:color w:val="3366FF"/>
          <w:sz w:val="20"/>
          <w:szCs w:val="20"/>
        </w:rPr>
      </w:pPr>
      <w:r>
        <w:rPr>
          <w:rFonts w:ascii="Arial Narrow" w:hAnsi="Arial Narrow" w:cs="Arial"/>
          <w:b/>
          <w:color w:val="3366FF"/>
          <w:sz w:val="20"/>
          <w:szCs w:val="20"/>
        </w:rPr>
        <w:t xml:space="preserve">Exemple 2 </w:t>
      </w:r>
      <w:r w:rsidRPr="00E8199F">
        <w:rPr>
          <w:rFonts w:ascii="Arial Narrow" w:hAnsi="Arial Narrow" w:cs="Arial"/>
          <w:b/>
          <w:color w:val="3366FF"/>
          <w:sz w:val="20"/>
          <w:szCs w:val="20"/>
        </w:rPr>
        <w:t>:</w:t>
      </w:r>
    </w:p>
    <w:p w:rsidR="00256374" w:rsidRPr="00625B96" w:rsidRDefault="00256374" w:rsidP="00625B96">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 xml:space="preserve">Dossier 1 : Collecte de données pour préparer </w:t>
      </w:r>
      <w:r w:rsidRPr="00625B96">
        <w:rPr>
          <w:rFonts w:ascii="Arial Narrow" w:hAnsi="Arial Narrow" w:cs="Arial"/>
          <w:color w:val="3366FF"/>
          <w:sz w:val="20"/>
          <w:szCs w:val="20"/>
        </w:rPr>
        <w:t>la paie</w:t>
      </w:r>
    </w:p>
    <w:p w:rsidR="00256374" w:rsidRPr="00625B96" w:rsidRDefault="00256374" w:rsidP="00625B96">
      <w:pPr>
        <w:numPr>
          <w:ilvl w:val="0"/>
          <w:numId w:val="31"/>
        </w:numPr>
        <w:autoSpaceDE w:val="0"/>
        <w:ind w:left="1980" w:firstLine="0"/>
        <w:jc w:val="both"/>
        <w:rPr>
          <w:rFonts w:ascii="Arial Narrow" w:hAnsi="Arial Narrow" w:cs="Arial"/>
          <w:color w:val="3366FF"/>
          <w:sz w:val="20"/>
          <w:szCs w:val="20"/>
        </w:rPr>
      </w:pPr>
      <w:r w:rsidRPr="00625B96">
        <w:rPr>
          <w:rFonts w:ascii="Arial Narrow" w:hAnsi="Arial Narrow" w:cs="Arial"/>
          <w:color w:val="3366FF"/>
          <w:sz w:val="20"/>
          <w:szCs w:val="20"/>
        </w:rPr>
        <w:t xml:space="preserve">Dossier </w:t>
      </w:r>
      <w:r>
        <w:rPr>
          <w:rFonts w:ascii="Arial Narrow" w:hAnsi="Arial Narrow" w:cs="Arial"/>
          <w:color w:val="3366FF"/>
          <w:sz w:val="20"/>
          <w:szCs w:val="20"/>
        </w:rPr>
        <w:t>2 : Pr</w:t>
      </w:r>
      <w:r w:rsidRPr="00625B96">
        <w:rPr>
          <w:rFonts w:ascii="Arial Narrow" w:hAnsi="Arial Narrow" w:cs="Arial"/>
          <w:color w:val="3366FF"/>
          <w:sz w:val="20"/>
          <w:szCs w:val="20"/>
        </w:rPr>
        <w:t>éparation administrative des entretiens annuels d’évaluation</w:t>
      </w:r>
    </w:p>
    <w:p w:rsidR="00256374" w:rsidRPr="00625B96" w:rsidRDefault="00256374" w:rsidP="00625B96">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Dossier 3 : R</w:t>
      </w:r>
      <w:r w:rsidRPr="00625B96">
        <w:rPr>
          <w:rFonts w:ascii="Arial Narrow" w:hAnsi="Arial Narrow" w:cs="Arial"/>
          <w:color w:val="3366FF"/>
          <w:sz w:val="20"/>
          <w:szCs w:val="20"/>
        </w:rPr>
        <w:t>ecueil d’informations pour organiser les élections des représentants du personnel</w:t>
      </w:r>
    </w:p>
    <w:p w:rsidR="00256374" w:rsidRDefault="00256374" w:rsidP="00625B96">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Dossier 4 : O</w:t>
      </w:r>
      <w:r w:rsidRPr="00625B96">
        <w:rPr>
          <w:rFonts w:ascii="Arial Narrow" w:hAnsi="Arial Narrow" w:cs="Arial"/>
          <w:color w:val="3366FF"/>
          <w:sz w:val="20"/>
          <w:szCs w:val="20"/>
        </w:rPr>
        <w:t>rganisation de l’arbre de noël</w:t>
      </w:r>
      <w:r>
        <w:rPr>
          <w:rFonts w:ascii="Arial Narrow" w:hAnsi="Arial Narrow" w:cs="Arial"/>
          <w:color w:val="3366FF"/>
          <w:sz w:val="20"/>
          <w:szCs w:val="20"/>
        </w:rPr>
        <w:t xml:space="preserve"> au sein de l’entité</w:t>
      </w:r>
    </w:p>
    <w:p w:rsidR="00256374" w:rsidRPr="00625B96" w:rsidRDefault="00256374" w:rsidP="00625B96">
      <w:pPr>
        <w:autoSpaceDE w:val="0"/>
        <w:ind w:left="1440" w:hanging="360"/>
        <w:jc w:val="both"/>
        <w:rPr>
          <w:rFonts w:ascii="Arial Narrow" w:hAnsi="Arial Narrow" w:cs="Arial"/>
          <w:b/>
          <w:color w:val="3366FF"/>
          <w:sz w:val="20"/>
          <w:szCs w:val="20"/>
        </w:rPr>
      </w:pPr>
      <w:r>
        <w:rPr>
          <w:rFonts w:ascii="Arial Narrow" w:hAnsi="Arial Narrow" w:cs="Arial"/>
          <w:b/>
          <w:color w:val="3366FF"/>
          <w:sz w:val="20"/>
          <w:szCs w:val="20"/>
        </w:rPr>
        <w:t>Exemple 3</w:t>
      </w:r>
      <w:r w:rsidRPr="00E8199F">
        <w:rPr>
          <w:rFonts w:ascii="Arial Narrow" w:hAnsi="Arial Narrow" w:cs="Arial"/>
          <w:b/>
          <w:color w:val="3366FF"/>
          <w:sz w:val="20"/>
          <w:szCs w:val="20"/>
        </w:rPr>
        <w:t> :</w:t>
      </w:r>
    </w:p>
    <w:p w:rsidR="00256374" w:rsidRPr="00625B96" w:rsidRDefault="00256374" w:rsidP="00625B96">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Dossier 1 : « </w:t>
      </w:r>
      <w:r w:rsidRPr="00625B96">
        <w:rPr>
          <w:rFonts w:ascii="Arial Narrow" w:hAnsi="Arial Narrow" w:cs="Arial"/>
          <w:color w:val="3366FF"/>
          <w:sz w:val="20"/>
          <w:szCs w:val="20"/>
        </w:rPr>
        <w:t xml:space="preserve">Accueil des intérimaires de fin d’année, réorganisation des temps de travail » </w:t>
      </w:r>
    </w:p>
    <w:p w:rsidR="00256374" w:rsidRPr="00625B96" w:rsidRDefault="00256374" w:rsidP="00625B96">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Dossier 2 : « </w:t>
      </w:r>
      <w:r w:rsidRPr="00625B96">
        <w:rPr>
          <w:rFonts w:ascii="Arial Narrow" w:hAnsi="Arial Narrow" w:cs="Arial"/>
          <w:color w:val="3366FF"/>
          <w:sz w:val="20"/>
          <w:szCs w:val="20"/>
        </w:rPr>
        <w:t>Santé au travail, améliorati</w:t>
      </w:r>
      <w:r>
        <w:rPr>
          <w:rFonts w:ascii="Arial Narrow" w:hAnsi="Arial Narrow" w:cs="Arial"/>
          <w:color w:val="3366FF"/>
          <w:sz w:val="20"/>
          <w:szCs w:val="20"/>
        </w:rPr>
        <w:t>on des pratiques au quotidien »</w:t>
      </w:r>
    </w:p>
    <w:p w:rsidR="00256374" w:rsidRPr="0048716A" w:rsidRDefault="00256374" w:rsidP="0068540D">
      <w:pPr>
        <w:autoSpaceDE w:val="0"/>
        <w:ind w:left="1440"/>
        <w:jc w:val="both"/>
        <w:rPr>
          <w:rFonts w:ascii="Arial Narrow" w:hAnsi="Arial Narrow" w:cs="Arial"/>
          <w:b/>
          <w:color w:val="3366FF"/>
          <w:sz w:val="20"/>
          <w:szCs w:val="20"/>
        </w:rPr>
      </w:pPr>
      <w:r w:rsidRPr="0048716A">
        <w:rPr>
          <w:rFonts w:ascii="Arial Narrow" w:hAnsi="Arial Narrow" w:cs="Arial"/>
          <w:b/>
          <w:color w:val="3366FF"/>
          <w:sz w:val="20"/>
          <w:szCs w:val="20"/>
        </w:rPr>
        <w:t>…etc.</w:t>
      </w:r>
    </w:p>
    <w:p w:rsidR="00256374" w:rsidRPr="0008679E" w:rsidRDefault="00256374" w:rsidP="00053BCF">
      <w:pPr>
        <w:autoSpaceDE w:val="0"/>
        <w:jc w:val="both"/>
        <w:rPr>
          <w:rFonts w:ascii="Calibri" w:hAnsi="Calibri" w:cs="Arial"/>
          <w:color w:val="000000"/>
          <w:sz w:val="20"/>
          <w:szCs w:val="20"/>
        </w:rPr>
      </w:pPr>
    </w:p>
    <w:p w:rsidR="00256374" w:rsidRPr="0008679E" w:rsidRDefault="00256374" w:rsidP="00053BCF">
      <w:pPr>
        <w:autoSpaceDE w:val="0"/>
        <w:jc w:val="both"/>
        <w:rPr>
          <w:rFonts w:ascii="Calibri" w:hAnsi="Calibri" w:cs="Arial"/>
          <w:color w:val="000000"/>
          <w:sz w:val="20"/>
          <w:szCs w:val="20"/>
        </w:rPr>
      </w:pPr>
      <w:r w:rsidRPr="00625B96">
        <w:rPr>
          <w:rFonts w:ascii="Calibri" w:hAnsi="Calibri" w:cs="Arial"/>
          <w:color w:val="000000"/>
          <w:sz w:val="20"/>
          <w:szCs w:val="20"/>
        </w:rPr>
        <w:t xml:space="preserve">Les documents complémentaires nécessaires au traitement du dossier sont numérotés à l’aide de chiffres (1, 2, 3, etc.) ; ces documents donnent des compléments qualitatifs ou quantitatifs nécessaires à la mise en </w:t>
      </w:r>
      <w:r w:rsidRPr="00625B96">
        <w:rPr>
          <w:rFonts w:ascii="Calibri" w:hAnsi="Calibri" w:cs="Arial"/>
          <w:sz w:val="20"/>
          <w:szCs w:val="20"/>
        </w:rPr>
        <w:t>situation mais également des informations permettant d’aider le candidat dans le traitement de la question (par exemple l’extrait d’un texte législatif, d’un article d’une revue, d’un document interne de l’organisation étudiée) ; il est</w:t>
      </w:r>
      <w:r w:rsidRPr="00625B96">
        <w:rPr>
          <w:rFonts w:ascii="Calibri" w:hAnsi="Calibri" w:cs="Arial"/>
          <w:color w:val="000000"/>
          <w:sz w:val="20"/>
          <w:szCs w:val="20"/>
        </w:rPr>
        <w:t xml:space="preserve"> indispensable de préciser explicitement la source et la date de l’information fournie.</w:t>
      </w:r>
    </w:p>
    <w:p w:rsidR="00256374" w:rsidRDefault="00256374" w:rsidP="00053BCF">
      <w:pPr>
        <w:autoSpaceDE w:val="0"/>
        <w:jc w:val="both"/>
        <w:rPr>
          <w:rFonts w:ascii="Calibri" w:hAnsi="Calibri" w:cs="Arial"/>
          <w:i/>
          <w:color w:val="000000"/>
          <w:sz w:val="20"/>
          <w:szCs w:val="20"/>
        </w:rPr>
      </w:pPr>
      <w:r w:rsidRPr="00625B96">
        <w:rPr>
          <w:rFonts w:ascii="Calibri" w:hAnsi="Calibri" w:cs="Arial"/>
          <w:color w:val="000000"/>
          <w:sz w:val="20"/>
          <w:szCs w:val="20"/>
        </w:rPr>
        <w:t>Les annexes à rendre avec la copie</w:t>
      </w:r>
      <w:r>
        <w:rPr>
          <w:rFonts w:ascii="Calibri" w:hAnsi="Calibri" w:cs="Arial"/>
          <w:color w:val="000000"/>
          <w:sz w:val="20"/>
          <w:szCs w:val="20"/>
        </w:rPr>
        <w:t>, elles,</w:t>
      </w:r>
      <w:r w:rsidRPr="00625B96">
        <w:rPr>
          <w:rFonts w:ascii="Calibri" w:hAnsi="Calibri" w:cs="Arial"/>
          <w:color w:val="000000"/>
          <w:sz w:val="20"/>
          <w:szCs w:val="20"/>
        </w:rPr>
        <w:t xml:space="preserve"> sont numérotées à l’aide de lettres </w:t>
      </w:r>
      <w:r w:rsidRPr="00DC7D04">
        <w:rPr>
          <w:rFonts w:ascii="Calibri" w:hAnsi="Calibri" w:cs="Arial"/>
          <w:color w:val="000000"/>
          <w:sz w:val="20"/>
          <w:szCs w:val="20"/>
        </w:rPr>
        <w:t>(A, B, C, etc</w:t>
      </w:r>
      <w:r w:rsidRPr="00DC7D04">
        <w:rPr>
          <w:rFonts w:ascii="Calibri" w:hAnsi="Calibri" w:cs="Arial"/>
          <w:color w:val="FF0000"/>
          <w:sz w:val="20"/>
          <w:szCs w:val="20"/>
        </w:rPr>
        <w:t>.).</w:t>
      </w:r>
      <w:r w:rsidRPr="00DC7D04">
        <w:rPr>
          <w:rFonts w:ascii="Calibri" w:hAnsi="Calibri" w:cs="Arial"/>
          <w:color w:val="000000"/>
          <w:sz w:val="20"/>
          <w:szCs w:val="20"/>
        </w:rPr>
        <w:t xml:space="preserve"> </w:t>
      </w:r>
      <w:r w:rsidRPr="00DC7D04">
        <w:rPr>
          <w:rFonts w:ascii="Calibri" w:hAnsi="Calibri" w:cs="Arial"/>
          <w:b/>
          <w:color w:val="000000"/>
          <w:sz w:val="20"/>
          <w:szCs w:val="20"/>
        </w:rPr>
        <w:t>Rappelons que  le nombre d’annexes à rendre avec la copie sera limité; elles concerneront principalement des documents professionnels à compléter en évitant les annexes constituant de simples cadres de réponses aux questions</w:t>
      </w:r>
      <w:r w:rsidRPr="00DC7D04">
        <w:rPr>
          <w:rFonts w:ascii="Calibri" w:hAnsi="Calibri" w:cs="Arial"/>
          <w:color w:val="000000"/>
          <w:sz w:val="20"/>
          <w:szCs w:val="20"/>
        </w:rPr>
        <w:t>.</w:t>
      </w:r>
      <w:r>
        <w:rPr>
          <w:rFonts w:ascii="Calibri" w:hAnsi="Calibri" w:cs="Arial"/>
          <w:color w:val="000000"/>
          <w:sz w:val="20"/>
          <w:szCs w:val="20"/>
        </w:rPr>
        <w:t xml:space="preserve"> </w:t>
      </w:r>
      <w:r w:rsidRPr="0003666A">
        <w:rPr>
          <w:rFonts w:ascii="Calibri" w:hAnsi="Calibri" w:cs="Arial"/>
          <w:i/>
          <w:color w:val="000000"/>
          <w:sz w:val="20"/>
          <w:szCs w:val="20"/>
        </w:rPr>
        <w:t>Comme pour tous les autres examens écrits</w:t>
      </w:r>
      <w:r>
        <w:rPr>
          <w:rFonts w:ascii="Calibri" w:hAnsi="Calibri" w:cs="Arial"/>
          <w:i/>
          <w:color w:val="000000"/>
          <w:sz w:val="20"/>
          <w:szCs w:val="20"/>
        </w:rPr>
        <w:t xml:space="preserve"> des autres diplômes</w:t>
      </w:r>
      <w:r w:rsidRPr="0003666A">
        <w:rPr>
          <w:rFonts w:ascii="Calibri" w:hAnsi="Calibri" w:cs="Arial"/>
          <w:i/>
          <w:color w:val="000000"/>
          <w:sz w:val="20"/>
          <w:szCs w:val="20"/>
        </w:rPr>
        <w:t>, c’est aux candidats à concevoir ce qui leur</w:t>
      </w:r>
      <w:r w:rsidRPr="00DC7D04">
        <w:rPr>
          <w:rFonts w:ascii="Calibri" w:hAnsi="Calibri" w:cs="Arial"/>
          <w:i/>
          <w:color w:val="000000"/>
          <w:sz w:val="20"/>
          <w:szCs w:val="20"/>
        </w:rPr>
        <w:t xml:space="preserve"> paraît être </w:t>
      </w:r>
      <w:r>
        <w:rPr>
          <w:rFonts w:ascii="Calibri" w:hAnsi="Calibri" w:cs="Arial"/>
          <w:i/>
          <w:color w:val="000000"/>
          <w:sz w:val="20"/>
          <w:szCs w:val="20"/>
        </w:rPr>
        <w:t>le plus lisible pour la réponse. Un simple cadre, une simple disposition peuvent suffire sans pour autant passer trop de temps à vouloir reproduire une forme professionnelle ; si celle-ci est demandée, elle fera l’objet d’une annexe à rendre.</w:t>
      </w:r>
    </w:p>
    <w:p w:rsidR="00256374" w:rsidRPr="00DC7D04" w:rsidRDefault="00256374" w:rsidP="00053BCF">
      <w:pPr>
        <w:autoSpaceDE w:val="0"/>
        <w:jc w:val="both"/>
        <w:rPr>
          <w:rFonts w:ascii="Calibri" w:hAnsi="Calibri" w:cs="Arial"/>
          <w:i/>
          <w:color w:val="FF0000"/>
          <w:sz w:val="20"/>
          <w:szCs w:val="20"/>
        </w:rPr>
      </w:pPr>
    </w:p>
    <w:p w:rsidR="00256374" w:rsidRDefault="00256374" w:rsidP="00D536B9">
      <w:pPr>
        <w:autoSpaceDE w:val="0"/>
        <w:ind w:left="1440" w:hanging="360"/>
        <w:jc w:val="both"/>
        <w:rPr>
          <w:rFonts w:ascii="Calibri" w:hAnsi="Calibri" w:cs="Arial"/>
          <w:color w:val="FF0000"/>
          <w:sz w:val="20"/>
          <w:szCs w:val="20"/>
        </w:rPr>
      </w:pPr>
      <w:r w:rsidRPr="00D536B9">
        <w:rPr>
          <w:rFonts w:ascii="Arial Narrow" w:hAnsi="Arial Narrow" w:cs="Arial"/>
          <w:b/>
          <w:color w:val="3366FF"/>
          <w:sz w:val="20"/>
          <w:szCs w:val="20"/>
        </w:rPr>
        <w:t>Exemples de questions mentionnant des documents complémentaires</w:t>
      </w:r>
      <w:r w:rsidRPr="0008679E">
        <w:rPr>
          <w:rFonts w:ascii="Calibri" w:hAnsi="Calibri" w:cs="Arial"/>
          <w:color w:val="FF0000"/>
          <w:sz w:val="20"/>
          <w:szCs w:val="20"/>
        </w:rPr>
        <w:t xml:space="preserve"> </w:t>
      </w:r>
    </w:p>
    <w:p w:rsidR="00256374" w:rsidRPr="00D536B9" w:rsidRDefault="00256374" w:rsidP="00D536B9">
      <w:pPr>
        <w:numPr>
          <w:ilvl w:val="0"/>
          <w:numId w:val="31"/>
        </w:numPr>
        <w:autoSpaceDE w:val="0"/>
        <w:ind w:left="1980" w:firstLine="0"/>
        <w:jc w:val="both"/>
        <w:rPr>
          <w:rFonts w:ascii="Arial Narrow" w:hAnsi="Arial Narrow" w:cs="Arial"/>
          <w:color w:val="3366FF"/>
          <w:sz w:val="20"/>
          <w:szCs w:val="20"/>
        </w:rPr>
      </w:pPr>
      <w:r w:rsidRPr="00D536B9">
        <w:rPr>
          <w:rFonts w:ascii="Arial Narrow" w:hAnsi="Arial Narrow" w:cs="Arial"/>
          <w:color w:val="3366FF"/>
          <w:sz w:val="20"/>
          <w:szCs w:val="20"/>
        </w:rPr>
        <w:t xml:space="preserve">A partir de la documentation sur le CIF fournie dans le document 1, compléter le tableau </w:t>
      </w:r>
      <w:r>
        <w:rPr>
          <w:rFonts w:ascii="Arial Narrow" w:hAnsi="Arial Narrow" w:cs="Arial"/>
          <w:color w:val="3366FF"/>
          <w:sz w:val="20"/>
          <w:szCs w:val="20"/>
        </w:rPr>
        <w:t>utilisé par l’entreprise donné</w:t>
      </w:r>
      <w:r w:rsidRPr="00D536B9">
        <w:rPr>
          <w:rFonts w:ascii="Arial Narrow" w:hAnsi="Arial Narrow" w:cs="Arial"/>
          <w:color w:val="3366FF"/>
          <w:sz w:val="20"/>
          <w:szCs w:val="20"/>
        </w:rPr>
        <w:t xml:space="preserve"> </w:t>
      </w:r>
      <w:r>
        <w:rPr>
          <w:rFonts w:ascii="Arial Narrow" w:hAnsi="Arial Narrow" w:cs="Arial"/>
          <w:color w:val="3366FF"/>
          <w:sz w:val="20"/>
          <w:szCs w:val="20"/>
        </w:rPr>
        <w:t xml:space="preserve">en </w:t>
      </w:r>
      <w:r w:rsidRPr="00D536B9">
        <w:rPr>
          <w:rFonts w:ascii="Arial Narrow" w:hAnsi="Arial Narrow" w:cs="Arial"/>
          <w:color w:val="3366FF"/>
          <w:sz w:val="20"/>
          <w:szCs w:val="20"/>
        </w:rPr>
        <w:t xml:space="preserve">annexe A </w:t>
      </w:r>
      <w:r>
        <w:rPr>
          <w:rFonts w:ascii="Arial Narrow" w:hAnsi="Arial Narrow" w:cs="Arial"/>
          <w:color w:val="3366FF"/>
          <w:sz w:val="20"/>
          <w:szCs w:val="20"/>
        </w:rPr>
        <w:t xml:space="preserve">et </w:t>
      </w:r>
      <w:r w:rsidRPr="00D536B9">
        <w:rPr>
          <w:rFonts w:ascii="Arial Narrow" w:hAnsi="Arial Narrow" w:cs="Arial"/>
          <w:color w:val="3366FF"/>
          <w:sz w:val="20"/>
          <w:szCs w:val="20"/>
        </w:rPr>
        <w:t xml:space="preserve">qui sera présenté en réunion ; </w:t>
      </w:r>
    </w:p>
    <w:p w:rsidR="00256374" w:rsidRPr="00D536B9" w:rsidRDefault="00256374" w:rsidP="00D536B9">
      <w:pPr>
        <w:numPr>
          <w:ilvl w:val="0"/>
          <w:numId w:val="31"/>
        </w:numPr>
        <w:autoSpaceDE w:val="0"/>
        <w:ind w:left="1980" w:firstLine="0"/>
        <w:jc w:val="both"/>
        <w:rPr>
          <w:rFonts w:ascii="Arial Narrow" w:hAnsi="Arial Narrow" w:cs="Arial"/>
          <w:color w:val="3366FF"/>
          <w:sz w:val="20"/>
          <w:szCs w:val="20"/>
        </w:rPr>
      </w:pPr>
      <w:r w:rsidRPr="00D536B9">
        <w:rPr>
          <w:rFonts w:ascii="Arial Narrow" w:hAnsi="Arial Narrow" w:cs="Arial"/>
          <w:color w:val="3366FF"/>
          <w:sz w:val="20"/>
          <w:szCs w:val="20"/>
        </w:rPr>
        <w:lastRenderedPageBreak/>
        <w:t>Envoyer un mèl à Mme X…à partir des instructions du document 2 pour obtenir une confirmation de sa venue le…</w:t>
      </w:r>
      <w:r>
        <w:rPr>
          <w:rFonts w:ascii="Arial Narrow" w:hAnsi="Arial Narrow" w:cs="Arial"/>
          <w:color w:val="3366FF"/>
          <w:sz w:val="20"/>
          <w:szCs w:val="20"/>
        </w:rPr>
        <w:t>Présenter la réponse, à votre convenance dans un cadre simple reprenant les éléments clés d’un courriel.</w:t>
      </w:r>
    </w:p>
    <w:p w:rsidR="00256374" w:rsidRPr="00D536B9" w:rsidRDefault="00256374" w:rsidP="00D536B9">
      <w:pPr>
        <w:numPr>
          <w:ilvl w:val="0"/>
          <w:numId w:val="31"/>
        </w:numPr>
        <w:autoSpaceDE w:val="0"/>
        <w:ind w:left="1980" w:firstLine="0"/>
        <w:jc w:val="both"/>
        <w:rPr>
          <w:rFonts w:ascii="Arial Narrow" w:hAnsi="Arial Narrow" w:cs="Arial"/>
          <w:color w:val="3366FF"/>
          <w:sz w:val="20"/>
          <w:szCs w:val="20"/>
        </w:rPr>
      </w:pPr>
      <w:r w:rsidRPr="00D536B9">
        <w:rPr>
          <w:rFonts w:ascii="Arial Narrow" w:hAnsi="Arial Narrow" w:cs="Arial"/>
          <w:color w:val="3366FF"/>
          <w:sz w:val="20"/>
          <w:szCs w:val="20"/>
        </w:rPr>
        <w:t xml:space="preserve">En consultant l’extrait du code du travail </w:t>
      </w:r>
      <w:r>
        <w:rPr>
          <w:rFonts w:ascii="Arial Narrow" w:hAnsi="Arial Narrow" w:cs="Arial"/>
          <w:color w:val="3366FF"/>
          <w:sz w:val="20"/>
          <w:szCs w:val="20"/>
        </w:rPr>
        <w:t>figurant dans le document 1,</w:t>
      </w:r>
      <w:r w:rsidRPr="00D536B9">
        <w:rPr>
          <w:rFonts w:ascii="Arial Narrow" w:hAnsi="Arial Narrow" w:cs="Arial"/>
          <w:color w:val="3366FF"/>
          <w:sz w:val="20"/>
          <w:szCs w:val="20"/>
        </w:rPr>
        <w:t xml:space="preserve"> communiquer la réponse à la demande du salarié M. X</w:t>
      </w:r>
      <w:r>
        <w:rPr>
          <w:rFonts w:ascii="Arial Narrow" w:hAnsi="Arial Narrow" w:cs="Arial"/>
          <w:color w:val="3366FF"/>
          <w:sz w:val="20"/>
          <w:szCs w:val="20"/>
        </w:rPr>
        <w:t xml:space="preserve"> à l’aide du cadre officiel donné en annexe 2.</w:t>
      </w:r>
    </w:p>
    <w:p w:rsidR="00256374" w:rsidRPr="00D536B9" w:rsidRDefault="00256374" w:rsidP="00D536B9">
      <w:pPr>
        <w:numPr>
          <w:ilvl w:val="0"/>
          <w:numId w:val="31"/>
        </w:numPr>
        <w:autoSpaceDE w:val="0"/>
        <w:ind w:left="1980" w:firstLine="0"/>
        <w:jc w:val="both"/>
        <w:rPr>
          <w:rFonts w:ascii="Arial Narrow" w:hAnsi="Arial Narrow" w:cs="Arial"/>
          <w:color w:val="3366FF"/>
          <w:sz w:val="20"/>
          <w:szCs w:val="20"/>
        </w:rPr>
      </w:pPr>
      <w:r w:rsidRPr="00D536B9">
        <w:rPr>
          <w:rFonts w:ascii="Arial Narrow" w:hAnsi="Arial Narrow" w:cs="Arial"/>
          <w:color w:val="3366FF"/>
          <w:sz w:val="20"/>
          <w:szCs w:val="20"/>
        </w:rPr>
        <w:t xml:space="preserve">A partir du tableau de bord annuel </w:t>
      </w:r>
      <w:r>
        <w:rPr>
          <w:rFonts w:ascii="Arial Narrow" w:hAnsi="Arial Narrow" w:cs="Arial"/>
          <w:color w:val="3366FF"/>
          <w:sz w:val="20"/>
          <w:szCs w:val="20"/>
        </w:rPr>
        <w:t>figurant dans le document 3, calculer la masse salariale. Une présentation des calculs en tableau est conseillée</w:t>
      </w:r>
    </w:p>
    <w:p w:rsidR="00256374" w:rsidRPr="00D536B9" w:rsidRDefault="00256374" w:rsidP="00D536B9">
      <w:pPr>
        <w:numPr>
          <w:ilvl w:val="0"/>
          <w:numId w:val="31"/>
        </w:numPr>
        <w:autoSpaceDE w:val="0"/>
        <w:ind w:left="1980" w:firstLine="0"/>
        <w:jc w:val="both"/>
        <w:rPr>
          <w:rFonts w:ascii="Arial Narrow" w:hAnsi="Arial Narrow" w:cs="Arial"/>
          <w:color w:val="3366FF"/>
          <w:sz w:val="20"/>
          <w:szCs w:val="20"/>
        </w:rPr>
      </w:pPr>
      <w:r w:rsidRPr="00D536B9">
        <w:rPr>
          <w:rFonts w:ascii="Arial Narrow" w:hAnsi="Arial Narrow" w:cs="Arial"/>
          <w:color w:val="3366FF"/>
          <w:sz w:val="20"/>
          <w:szCs w:val="20"/>
        </w:rPr>
        <w:t xml:space="preserve">A partir des propositions reçues des différents prestataires données </w:t>
      </w:r>
      <w:r>
        <w:rPr>
          <w:rFonts w:ascii="Arial Narrow" w:hAnsi="Arial Narrow" w:cs="Arial"/>
          <w:color w:val="3366FF"/>
          <w:sz w:val="20"/>
          <w:szCs w:val="20"/>
        </w:rPr>
        <w:t>résumées dans le document 2</w:t>
      </w:r>
      <w:r w:rsidRPr="00D536B9">
        <w:rPr>
          <w:rFonts w:ascii="Arial Narrow" w:hAnsi="Arial Narrow" w:cs="Arial"/>
          <w:color w:val="3366FF"/>
          <w:sz w:val="20"/>
          <w:szCs w:val="20"/>
        </w:rPr>
        <w:t xml:space="preserve">, établir un tableau récapitulatif d’aide au choix </w:t>
      </w:r>
    </w:p>
    <w:p w:rsidR="00256374" w:rsidRPr="00D536B9" w:rsidRDefault="00256374" w:rsidP="00D536B9">
      <w:pPr>
        <w:numPr>
          <w:ilvl w:val="0"/>
          <w:numId w:val="31"/>
        </w:numPr>
        <w:autoSpaceDE w:val="0"/>
        <w:ind w:left="1980" w:firstLine="0"/>
        <w:jc w:val="both"/>
        <w:rPr>
          <w:rFonts w:ascii="Arial Narrow" w:hAnsi="Arial Narrow" w:cs="Arial"/>
          <w:color w:val="3366FF"/>
          <w:sz w:val="20"/>
          <w:szCs w:val="20"/>
        </w:rPr>
      </w:pPr>
      <w:r w:rsidRPr="00D536B9">
        <w:rPr>
          <w:rFonts w:ascii="Arial Narrow" w:hAnsi="Arial Narrow" w:cs="Arial"/>
          <w:color w:val="3366FF"/>
          <w:sz w:val="20"/>
          <w:szCs w:val="20"/>
        </w:rPr>
        <w:t>A partir des demandes de formation validées pour le semestre prochain</w:t>
      </w:r>
      <w:r>
        <w:rPr>
          <w:rFonts w:ascii="Arial Narrow" w:hAnsi="Arial Narrow" w:cs="Arial"/>
          <w:color w:val="3366FF"/>
          <w:sz w:val="20"/>
          <w:szCs w:val="20"/>
        </w:rPr>
        <w:t xml:space="preserve"> (voir document 3)</w:t>
      </w:r>
      <w:r w:rsidRPr="00D536B9">
        <w:rPr>
          <w:rFonts w:ascii="Arial Narrow" w:hAnsi="Arial Narrow" w:cs="Arial"/>
          <w:color w:val="3366FF"/>
          <w:sz w:val="20"/>
          <w:szCs w:val="20"/>
        </w:rPr>
        <w:t>, établir le planning des remplacements</w:t>
      </w:r>
      <w:r>
        <w:rPr>
          <w:rFonts w:ascii="Arial Narrow" w:hAnsi="Arial Narrow" w:cs="Arial"/>
          <w:color w:val="3366FF"/>
          <w:sz w:val="20"/>
          <w:szCs w:val="20"/>
        </w:rPr>
        <w:t xml:space="preserve"> en vous servant du formulaire-entreprise de l’annexe 2</w:t>
      </w:r>
    </w:p>
    <w:p w:rsidR="00256374" w:rsidRDefault="00256374" w:rsidP="00053BCF">
      <w:pPr>
        <w:autoSpaceDE w:val="0"/>
        <w:jc w:val="both"/>
        <w:rPr>
          <w:rFonts w:ascii="Calibri" w:hAnsi="Calibri" w:cs="Arial"/>
          <w:color w:val="FF0000"/>
          <w:sz w:val="20"/>
          <w:szCs w:val="20"/>
        </w:rPr>
      </w:pPr>
    </w:p>
    <w:p w:rsidR="00256374" w:rsidRPr="0048716A" w:rsidRDefault="00256374" w:rsidP="00D766A0">
      <w:pPr>
        <w:autoSpaceDE w:val="0"/>
        <w:ind w:left="1440"/>
        <w:jc w:val="both"/>
        <w:rPr>
          <w:rFonts w:ascii="Arial Narrow" w:hAnsi="Arial Narrow" w:cs="Arial"/>
          <w:b/>
          <w:color w:val="3366FF"/>
          <w:sz w:val="20"/>
          <w:szCs w:val="20"/>
        </w:rPr>
      </w:pPr>
      <w:r w:rsidRPr="0048716A">
        <w:rPr>
          <w:rFonts w:ascii="Arial Narrow" w:hAnsi="Arial Narrow" w:cs="Arial"/>
          <w:b/>
          <w:color w:val="3366FF"/>
          <w:sz w:val="20"/>
          <w:szCs w:val="20"/>
        </w:rPr>
        <w:t>…etc.</w:t>
      </w:r>
    </w:p>
    <w:p w:rsidR="00256374" w:rsidRDefault="00256374" w:rsidP="00053BCF">
      <w:pPr>
        <w:autoSpaceDE w:val="0"/>
        <w:jc w:val="both"/>
        <w:rPr>
          <w:rFonts w:ascii="Calibri" w:hAnsi="Calibri" w:cs="Arial"/>
          <w:color w:val="FF0000"/>
          <w:sz w:val="20"/>
          <w:szCs w:val="20"/>
        </w:rPr>
      </w:pPr>
    </w:p>
    <w:p w:rsidR="00256374" w:rsidRPr="000B4C2C" w:rsidRDefault="00256374" w:rsidP="000B4C2C">
      <w:pPr>
        <w:autoSpaceDE w:val="0"/>
        <w:jc w:val="both"/>
        <w:rPr>
          <w:rFonts w:ascii="Calibri" w:hAnsi="Calibri" w:cs="Arial"/>
          <w:color w:val="000000"/>
          <w:sz w:val="20"/>
          <w:szCs w:val="20"/>
        </w:rPr>
      </w:pPr>
      <w:r w:rsidRPr="0008679E">
        <w:rPr>
          <w:rFonts w:ascii="Calibri" w:hAnsi="Calibri" w:cs="Arial"/>
          <w:color w:val="000000"/>
          <w:sz w:val="20"/>
          <w:szCs w:val="20"/>
        </w:rPr>
        <w:t>Les dossiers doivent pouvoir être traités de manière indépendante.</w:t>
      </w:r>
    </w:p>
    <w:p w:rsidR="00256374" w:rsidRPr="0008679E" w:rsidRDefault="00256374" w:rsidP="00053BCF">
      <w:pPr>
        <w:spacing w:before="240" w:after="120"/>
        <w:jc w:val="both"/>
        <w:rPr>
          <w:rFonts w:ascii="Calibri" w:hAnsi="Calibri" w:cs="Arial"/>
          <w:b/>
          <w:color w:val="000000"/>
          <w:sz w:val="22"/>
          <w:szCs w:val="22"/>
        </w:rPr>
      </w:pPr>
      <w:r w:rsidRPr="0008679E">
        <w:rPr>
          <w:rFonts w:ascii="Calibri" w:hAnsi="Calibri" w:cs="Arial"/>
          <w:b/>
          <w:color w:val="000000"/>
          <w:sz w:val="22"/>
          <w:szCs w:val="22"/>
        </w:rPr>
        <w:t>Le questionnement</w:t>
      </w:r>
    </w:p>
    <w:p w:rsidR="00256374" w:rsidRPr="0008679E" w:rsidRDefault="00256374" w:rsidP="0089232A">
      <w:pPr>
        <w:rPr>
          <w:rFonts w:ascii="Calibri" w:hAnsi="Calibri" w:cs="Arial"/>
          <w:color w:val="000000"/>
          <w:sz w:val="20"/>
          <w:szCs w:val="20"/>
        </w:rPr>
      </w:pPr>
      <w:r w:rsidRPr="0008679E">
        <w:rPr>
          <w:rFonts w:ascii="Calibri" w:hAnsi="Calibri" w:cs="Arial"/>
          <w:color w:val="000000"/>
          <w:sz w:val="20"/>
          <w:szCs w:val="20"/>
        </w:rPr>
        <w:t>Pour chacun des dossiers, le questionnement s’inscrit dans le cadre d’un cheminement logique en veillant à une certaine progressivité dans la difficulté des questions (en tout cas éviter de poser une question jugée difficile en premier).</w:t>
      </w:r>
    </w:p>
    <w:p w:rsidR="00256374" w:rsidRDefault="00256374" w:rsidP="0068540D">
      <w:pPr>
        <w:autoSpaceDE w:val="0"/>
        <w:ind w:left="1440" w:hanging="360"/>
        <w:jc w:val="both"/>
        <w:rPr>
          <w:rFonts w:ascii="Arial Narrow" w:hAnsi="Arial Narrow" w:cs="Arial"/>
          <w:b/>
          <w:color w:val="3366FF"/>
          <w:sz w:val="20"/>
          <w:szCs w:val="20"/>
        </w:rPr>
      </w:pPr>
      <w:r>
        <w:rPr>
          <w:rFonts w:ascii="Arial Narrow" w:hAnsi="Arial Narrow" w:cs="Arial"/>
          <w:b/>
          <w:color w:val="3366FF"/>
          <w:sz w:val="20"/>
          <w:szCs w:val="20"/>
        </w:rPr>
        <w:t>Exemples  d’</w:t>
      </w:r>
      <w:r w:rsidRPr="0068540D">
        <w:rPr>
          <w:rFonts w:ascii="Arial Narrow" w:hAnsi="Arial Narrow" w:cs="Arial"/>
          <w:b/>
          <w:color w:val="3366FF"/>
          <w:sz w:val="20"/>
          <w:szCs w:val="20"/>
        </w:rPr>
        <w:t>enchaînements de questions</w:t>
      </w:r>
    </w:p>
    <w:p w:rsidR="00256374" w:rsidRPr="00D766A0" w:rsidRDefault="00256374" w:rsidP="00D766A0">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 xml:space="preserve">Q1 Identifier les nouveaux personnels depuis janvier – Q2 </w:t>
      </w:r>
      <w:r w:rsidRPr="00D766A0">
        <w:rPr>
          <w:rFonts w:ascii="Arial Narrow" w:hAnsi="Arial Narrow" w:cs="Arial"/>
          <w:color w:val="3366FF"/>
          <w:sz w:val="20"/>
          <w:szCs w:val="20"/>
        </w:rPr>
        <w:t>Comp</w:t>
      </w:r>
      <w:r>
        <w:rPr>
          <w:rFonts w:ascii="Arial Narrow" w:hAnsi="Arial Narrow" w:cs="Arial"/>
          <w:color w:val="3366FF"/>
          <w:sz w:val="20"/>
          <w:szCs w:val="20"/>
        </w:rPr>
        <w:t xml:space="preserve">léter le registre du personnel – Q3 </w:t>
      </w:r>
      <w:r w:rsidRPr="00D766A0">
        <w:rPr>
          <w:rFonts w:ascii="Arial Narrow" w:hAnsi="Arial Narrow" w:cs="Arial"/>
          <w:color w:val="3366FF"/>
          <w:sz w:val="20"/>
          <w:szCs w:val="20"/>
        </w:rPr>
        <w:t xml:space="preserve">Repérer les éléments significatifs sur les mouvements du personnel </w:t>
      </w:r>
    </w:p>
    <w:p w:rsidR="00256374" w:rsidRPr="00D766A0" w:rsidRDefault="00256374" w:rsidP="00D766A0">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 xml:space="preserve">Q1 </w:t>
      </w:r>
      <w:r w:rsidRPr="00D766A0">
        <w:rPr>
          <w:rFonts w:ascii="Arial Narrow" w:hAnsi="Arial Narrow" w:cs="Arial"/>
          <w:color w:val="3366FF"/>
          <w:sz w:val="20"/>
          <w:szCs w:val="20"/>
        </w:rPr>
        <w:t>Calculer le total des frais occasionnés pour les diffusions liées au recruteme</w:t>
      </w:r>
      <w:r>
        <w:rPr>
          <w:rFonts w:ascii="Arial Narrow" w:hAnsi="Arial Narrow" w:cs="Arial"/>
          <w:color w:val="3366FF"/>
          <w:sz w:val="20"/>
          <w:szCs w:val="20"/>
        </w:rPr>
        <w:t>nt du futur Directeur financier –</w:t>
      </w:r>
      <w:r w:rsidRPr="00D766A0">
        <w:rPr>
          <w:rFonts w:ascii="Arial Narrow" w:hAnsi="Arial Narrow" w:cs="Arial"/>
          <w:color w:val="3366FF"/>
          <w:sz w:val="20"/>
          <w:szCs w:val="20"/>
        </w:rPr>
        <w:t xml:space="preserve"> </w:t>
      </w:r>
      <w:r>
        <w:rPr>
          <w:rFonts w:ascii="Arial Narrow" w:hAnsi="Arial Narrow" w:cs="Arial"/>
          <w:color w:val="3366FF"/>
          <w:sz w:val="20"/>
          <w:szCs w:val="20"/>
        </w:rPr>
        <w:t xml:space="preserve">Q2 </w:t>
      </w:r>
      <w:r w:rsidRPr="00D766A0">
        <w:rPr>
          <w:rFonts w:ascii="Arial Narrow" w:hAnsi="Arial Narrow" w:cs="Arial"/>
          <w:color w:val="3366FF"/>
          <w:sz w:val="20"/>
          <w:szCs w:val="20"/>
        </w:rPr>
        <w:t>Analyser ne fonction des réponses reçu</w:t>
      </w:r>
      <w:r>
        <w:rPr>
          <w:rFonts w:ascii="Arial Narrow" w:hAnsi="Arial Narrow" w:cs="Arial"/>
          <w:color w:val="3366FF"/>
          <w:sz w:val="20"/>
          <w:szCs w:val="20"/>
        </w:rPr>
        <w:t>e</w:t>
      </w:r>
      <w:r w:rsidRPr="00D766A0">
        <w:rPr>
          <w:rFonts w:ascii="Arial Narrow" w:hAnsi="Arial Narrow" w:cs="Arial"/>
          <w:color w:val="3366FF"/>
          <w:sz w:val="20"/>
          <w:szCs w:val="20"/>
        </w:rPr>
        <w:t>s le média de diffusion le plus pertinent.</w:t>
      </w:r>
    </w:p>
    <w:p w:rsidR="00256374" w:rsidRPr="00D766A0" w:rsidRDefault="00256374" w:rsidP="00D766A0">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 xml:space="preserve">Q1 Vérifier et compléter des montants des déclarations - Q2 </w:t>
      </w:r>
      <w:r w:rsidRPr="00D766A0">
        <w:rPr>
          <w:rFonts w:ascii="Arial Narrow" w:hAnsi="Arial Narrow" w:cs="Arial"/>
          <w:color w:val="3366FF"/>
          <w:sz w:val="20"/>
          <w:szCs w:val="20"/>
        </w:rPr>
        <w:t>Établir l’état préparatoi</w:t>
      </w:r>
      <w:r>
        <w:rPr>
          <w:rFonts w:ascii="Arial Narrow" w:hAnsi="Arial Narrow" w:cs="Arial"/>
          <w:color w:val="3366FF"/>
          <w:sz w:val="20"/>
          <w:szCs w:val="20"/>
        </w:rPr>
        <w:t>re des déclarations sociales – Q3 P</w:t>
      </w:r>
      <w:r w:rsidRPr="00D766A0">
        <w:rPr>
          <w:rFonts w:ascii="Arial Narrow" w:hAnsi="Arial Narrow" w:cs="Arial"/>
          <w:color w:val="3366FF"/>
          <w:sz w:val="20"/>
          <w:szCs w:val="20"/>
        </w:rPr>
        <w:t>réparer la déclaration en ligne à soumettre à l’expert comptable</w:t>
      </w:r>
    </w:p>
    <w:p w:rsidR="00256374" w:rsidRPr="0068540D" w:rsidRDefault="00256374" w:rsidP="00D766A0">
      <w:pPr>
        <w:autoSpaceDE w:val="0"/>
        <w:jc w:val="both"/>
        <w:rPr>
          <w:rFonts w:ascii="Arial Narrow" w:hAnsi="Arial Narrow" w:cs="Arial"/>
          <w:b/>
          <w:color w:val="3366FF"/>
          <w:sz w:val="20"/>
          <w:szCs w:val="20"/>
        </w:rPr>
      </w:pPr>
    </w:p>
    <w:p w:rsidR="00256374" w:rsidRPr="0048716A" w:rsidRDefault="00256374" w:rsidP="00D766A0">
      <w:pPr>
        <w:autoSpaceDE w:val="0"/>
        <w:ind w:left="1440"/>
        <w:jc w:val="both"/>
        <w:rPr>
          <w:rFonts w:ascii="Arial Narrow" w:hAnsi="Arial Narrow" w:cs="Arial"/>
          <w:b/>
          <w:color w:val="3366FF"/>
          <w:sz w:val="20"/>
          <w:szCs w:val="20"/>
        </w:rPr>
      </w:pPr>
      <w:r w:rsidRPr="0048716A">
        <w:rPr>
          <w:rFonts w:ascii="Arial Narrow" w:hAnsi="Arial Narrow" w:cs="Arial"/>
          <w:b/>
          <w:color w:val="3366FF"/>
          <w:sz w:val="20"/>
          <w:szCs w:val="20"/>
        </w:rPr>
        <w:t>…etc.</w:t>
      </w:r>
    </w:p>
    <w:p w:rsidR="00256374" w:rsidRPr="0008679E" w:rsidRDefault="00256374" w:rsidP="0089232A">
      <w:pPr>
        <w:rPr>
          <w:rFonts w:ascii="Calibri" w:hAnsi="Calibri" w:cs="Arial"/>
          <w:color w:val="000000"/>
          <w:sz w:val="20"/>
          <w:szCs w:val="20"/>
        </w:rPr>
      </w:pPr>
    </w:p>
    <w:p w:rsidR="00256374" w:rsidRPr="00B62C07" w:rsidRDefault="00256374" w:rsidP="0089232A">
      <w:pPr>
        <w:rPr>
          <w:rFonts w:ascii="Calibri" w:hAnsi="Calibri" w:cs="Arial"/>
          <w:color w:val="000000"/>
          <w:sz w:val="20"/>
          <w:szCs w:val="20"/>
        </w:rPr>
      </w:pPr>
      <w:r w:rsidRPr="00B62C07">
        <w:rPr>
          <w:rFonts w:ascii="Calibri" w:hAnsi="Calibri" w:cs="Arial"/>
          <w:color w:val="000000"/>
          <w:sz w:val="20"/>
          <w:szCs w:val="20"/>
        </w:rPr>
        <w:t>Les traitements demandés doivent être diversifiés. Ils sont articulés avec les critères d’évaluation  et peuvent ainsi prendre la forme de :</w:t>
      </w:r>
    </w:p>
    <w:p w:rsidR="00256374" w:rsidRPr="00B62C07" w:rsidRDefault="00256374" w:rsidP="009F352C">
      <w:pPr>
        <w:numPr>
          <w:ilvl w:val="0"/>
          <w:numId w:val="31"/>
        </w:numPr>
        <w:rPr>
          <w:rFonts w:ascii="Calibri" w:hAnsi="Calibri" w:cs="Arial"/>
          <w:color w:val="000000"/>
          <w:sz w:val="20"/>
          <w:szCs w:val="20"/>
        </w:rPr>
      </w:pPr>
      <w:r w:rsidRPr="00B62C07">
        <w:rPr>
          <w:rFonts w:ascii="Calibri" w:hAnsi="Calibri" w:cs="Arial"/>
          <w:color w:val="000000"/>
          <w:sz w:val="20"/>
          <w:szCs w:val="20"/>
        </w:rPr>
        <w:t>analyse et commentaires de données numériques, textuelles ou visuelles ;</w:t>
      </w:r>
    </w:p>
    <w:p w:rsidR="00256374" w:rsidRPr="00B62C07" w:rsidRDefault="00256374" w:rsidP="009F352C">
      <w:pPr>
        <w:numPr>
          <w:ilvl w:val="0"/>
          <w:numId w:val="31"/>
        </w:numPr>
        <w:rPr>
          <w:rFonts w:ascii="Calibri" w:hAnsi="Calibri" w:cs="Arial"/>
          <w:color w:val="000000"/>
          <w:sz w:val="20"/>
          <w:szCs w:val="20"/>
        </w:rPr>
      </w:pPr>
      <w:r w:rsidRPr="00B62C07">
        <w:rPr>
          <w:rFonts w:ascii="Calibri" w:hAnsi="Calibri" w:cs="Arial"/>
          <w:color w:val="000000"/>
          <w:sz w:val="20"/>
          <w:szCs w:val="20"/>
        </w:rPr>
        <w:t>traitements quantitatifs ;</w:t>
      </w:r>
    </w:p>
    <w:p w:rsidR="00256374" w:rsidRPr="00B62C07" w:rsidRDefault="00256374" w:rsidP="009F352C">
      <w:pPr>
        <w:numPr>
          <w:ilvl w:val="0"/>
          <w:numId w:val="31"/>
        </w:numPr>
        <w:rPr>
          <w:rFonts w:ascii="Calibri" w:hAnsi="Calibri" w:cs="Arial"/>
          <w:color w:val="000000"/>
          <w:sz w:val="20"/>
          <w:szCs w:val="20"/>
        </w:rPr>
      </w:pPr>
      <w:r w:rsidRPr="00B62C07">
        <w:rPr>
          <w:rFonts w:ascii="Calibri" w:hAnsi="Calibri" w:cs="Arial"/>
          <w:color w:val="000000"/>
          <w:sz w:val="20"/>
          <w:szCs w:val="20"/>
        </w:rPr>
        <w:t>production de tableaux, de notes, de comptes rendus, d’avis ;</w:t>
      </w:r>
    </w:p>
    <w:p w:rsidR="00256374" w:rsidRPr="00B62C07" w:rsidRDefault="00256374" w:rsidP="009F352C">
      <w:pPr>
        <w:numPr>
          <w:ilvl w:val="0"/>
          <w:numId w:val="31"/>
        </w:numPr>
        <w:rPr>
          <w:rFonts w:ascii="Calibri" w:hAnsi="Calibri" w:cs="Arial"/>
          <w:color w:val="000000"/>
          <w:sz w:val="20"/>
          <w:szCs w:val="20"/>
        </w:rPr>
      </w:pPr>
      <w:r w:rsidRPr="00B62C07">
        <w:rPr>
          <w:rFonts w:ascii="Calibri" w:hAnsi="Calibri" w:cs="Arial"/>
          <w:color w:val="000000"/>
          <w:sz w:val="20"/>
          <w:szCs w:val="20"/>
        </w:rPr>
        <w:t>production de documents professionnels, déclarations via des formulaires officiels ;</w:t>
      </w:r>
    </w:p>
    <w:p w:rsidR="00256374" w:rsidRPr="00B62C07" w:rsidRDefault="00256374" w:rsidP="009F352C">
      <w:pPr>
        <w:numPr>
          <w:ilvl w:val="0"/>
          <w:numId w:val="31"/>
        </w:numPr>
        <w:rPr>
          <w:rFonts w:ascii="Calibri" w:hAnsi="Calibri" w:cs="Arial"/>
          <w:color w:val="000000"/>
          <w:sz w:val="20"/>
          <w:szCs w:val="20"/>
        </w:rPr>
      </w:pPr>
      <w:r w:rsidRPr="00B62C07">
        <w:rPr>
          <w:rFonts w:ascii="Calibri" w:hAnsi="Calibri" w:cs="Arial"/>
          <w:color w:val="000000"/>
          <w:sz w:val="20"/>
          <w:szCs w:val="20"/>
        </w:rPr>
        <w:t>participation au processus de décision ;</w:t>
      </w:r>
    </w:p>
    <w:p w:rsidR="00256374" w:rsidRPr="00B62C07" w:rsidRDefault="00256374" w:rsidP="009F352C">
      <w:pPr>
        <w:numPr>
          <w:ilvl w:val="0"/>
          <w:numId w:val="31"/>
        </w:numPr>
        <w:rPr>
          <w:rFonts w:ascii="Calibri" w:hAnsi="Calibri" w:cs="Arial"/>
          <w:color w:val="000000"/>
          <w:sz w:val="20"/>
          <w:szCs w:val="20"/>
        </w:rPr>
      </w:pPr>
      <w:r w:rsidRPr="00B62C07">
        <w:rPr>
          <w:rFonts w:ascii="Calibri" w:hAnsi="Calibri" w:cs="Arial"/>
          <w:color w:val="000000"/>
          <w:sz w:val="20"/>
          <w:szCs w:val="20"/>
        </w:rPr>
        <w:t>amélioration et mise en place de procédures</w:t>
      </w:r>
    </w:p>
    <w:p w:rsidR="00256374" w:rsidRPr="00B62C07" w:rsidRDefault="00256374" w:rsidP="009F352C">
      <w:pPr>
        <w:numPr>
          <w:ilvl w:val="0"/>
          <w:numId w:val="31"/>
        </w:numPr>
        <w:rPr>
          <w:rFonts w:ascii="Calibri" w:hAnsi="Calibri" w:cs="Arial"/>
          <w:color w:val="000000"/>
          <w:sz w:val="20"/>
          <w:szCs w:val="20"/>
        </w:rPr>
      </w:pPr>
      <w:r w:rsidRPr="00B62C07">
        <w:rPr>
          <w:rFonts w:ascii="Calibri" w:hAnsi="Calibri" w:cs="Arial"/>
          <w:color w:val="000000"/>
          <w:sz w:val="20"/>
          <w:szCs w:val="20"/>
        </w:rPr>
        <w:t>résolution de problèmes et correction de litiges</w:t>
      </w:r>
    </w:p>
    <w:p w:rsidR="00256374" w:rsidRPr="00B62C07" w:rsidRDefault="00256374" w:rsidP="009F352C">
      <w:pPr>
        <w:numPr>
          <w:ilvl w:val="0"/>
          <w:numId w:val="31"/>
        </w:numPr>
        <w:rPr>
          <w:rFonts w:ascii="Calibri" w:hAnsi="Calibri" w:cs="Arial"/>
          <w:color w:val="000000"/>
          <w:sz w:val="20"/>
          <w:szCs w:val="20"/>
        </w:rPr>
      </w:pPr>
      <w:r w:rsidRPr="00B62C07">
        <w:rPr>
          <w:rFonts w:ascii="Calibri" w:hAnsi="Calibri" w:cs="Arial"/>
          <w:color w:val="000000"/>
          <w:sz w:val="20"/>
          <w:szCs w:val="20"/>
        </w:rPr>
        <w:t xml:space="preserve">participation au processus d’évaluation </w:t>
      </w:r>
    </w:p>
    <w:p w:rsidR="00256374" w:rsidRPr="00B62C07" w:rsidRDefault="00256374" w:rsidP="009F352C">
      <w:pPr>
        <w:numPr>
          <w:ilvl w:val="0"/>
          <w:numId w:val="31"/>
        </w:numPr>
        <w:rPr>
          <w:rFonts w:ascii="Calibri" w:hAnsi="Calibri" w:cs="Arial"/>
          <w:color w:val="000000"/>
          <w:sz w:val="20"/>
          <w:szCs w:val="20"/>
        </w:rPr>
      </w:pPr>
      <w:r w:rsidRPr="00B62C07">
        <w:rPr>
          <w:rFonts w:ascii="Calibri" w:hAnsi="Calibri" w:cs="Arial"/>
          <w:color w:val="000000"/>
          <w:sz w:val="20"/>
          <w:szCs w:val="20"/>
        </w:rPr>
        <w:t>etc…</w:t>
      </w:r>
    </w:p>
    <w:p w:rsidR="00256374" w:rsidRPr="00B62C07" w:rsidRDefault="00256374" w:rsidP="0089232A">
      <w:pPr>
        <w:rPr>
          <w:rFonts w:ascii="Calibri" w:hAnsi="Calibri" w:cs="Arial"/>
          <w:color w:val="000000"/>
          <w:sz w:val="20"/>
          <w:szCs w:val="20"/>
        </w:rPr>
      </w:pPr>
    </w:p>
    <w:p w:rsidR="00256374" w:rsidRPr="0008679E" w:rsidRDefault="00256374" w:rsidP="0089232A">
      <w:pPr>
        <w:pStyle w:val="Commentaire"/>
        <w:rPr>
          <w:rFonts w:ascii="Calibri" w:hAnsi="Calibri" w:cs="Arial"/>
          <w:color w:val="000000"/>
        </w:rPr>
      </w:pPr>
      <w:r w:rsidRPr="00B62C07">
        <w:rPr>
          <w:rFonts w:ascii="Calibri" w:hAnsi="Calibri" w:cs="Arial"/>
          <w:color w:val="000000"/>
        </w:rPr>
        <w:t>Les travaux informatiques ne seront pas demandés explicitement mais le contexte, les documents complémentaires, les annexes à rendre, les travaux demandés peuvent renvoyer implicitement à la capacité à évoluer dans les environnements technologiques</w:t>
      </w:r>
      <w:r w:rsidRPr="0008679E">
        <w:rPr>
          <w:rFonts w:ascii="Calibri" w:hAnsi="Calibri" w:cs="Arial"/>
          <w:color w:val="000000"/>
        </w:rPr>
        <w:t xml:space="preserve"> propres à la gestion administrative.</w:t>
      </w:r>
    </w:p>
    <w:p w:rsidR="00256374" w:rsidRPr="0008679E" w:rsidRDefault="00256374" w:rsidP="0089232A">
      <w:pPr>
        <w:pStyle w:val="Commentaire"/>
        <w:rPr>
          <w:rFonts w:ascii="Calibri" w:hAnsi="Calibri" w:cs="Arial"/>
          <w:color w:val="000000"/>
        </w:rPr>
      </w:pPr>
      <w:r w:rsidRPr="0008679E">
        <w:rPr>
          <w:rFonts w:ascii="Calibri" w:hAnsi="Calibri" w:cs="Arial"/>
          <w:color w:val="000000"/>
        </w:rPr>
        <w:t>Les questions mobilisent les savoirs décrits dans les situations professionnelles relevant du pôle 2. C’est strictement dans ce cadre professionnel que les savoirs juridiques peuvent être mobilisés ; ils ne constituent pas une fin en soi et l’épreuve E2 ne saurait se substituer à l’épreuve E11 d’économie-droit.</w:t>
      </w:r>
    </w:p>
    <w:p w:rsidR="00256374" w:rsidRPr="0008679E" w:rsidRDefault="00256374" w:rsidP="0089232A">
      <w:pPr>
        <w:pStyle w:val="Commentaire"/>
        <w:rPr>
          <w:rFonts w:ascii="Calibri" w:hAnsi="Calibri" w:cs="Arial"/>
          <w:color w:val="000000"/>
        </w:rPr>
      </w:pPr>
    </w:p>
    <w:p w:rsidR="00256374" w:rsidRPr="00B62C07" w:rsidRDefault="00256374" w:rsidP="0089232A">
      <w:pPr>
        <w:pStyle w:val="Commentaire"/>
        <w:rPr>
          <w:rFonts w:ascii="Calibri" w:hAnsi="Calibri" w:cs="Arial"/>
          <w:color w:val="000000"/>
        </w:rPr>
      </w:pPr>
      <w:r w:rsidRPr="00B62C07">
        <w:rPr>
          <w:rFonts w:ascii="Calibri" w:hAnsi="Calibri" w:cs="Arial"/>
          <w:color w:val="000000"/>
        </w:rPr>
        <w:t>Sur la rédaction des questions il faut veiller à l’homogénéité du registre de langage ; en particulier, le questionnement doit s’effectuer sur le même mode, l’infinitif. L’objectif est d’aboutir à une formulation de consignes à la fois claire et concise quant aux résultats attendus mais aussi professionnelle. Les questions trop « scolaires » ou portant uniquement sur ces connaissances sont à éviter.</w:t>
      </w:r>
    </w:p>
    <w:p w:rsidR="00256374" w:rsidRDefault="00256374" w:rsidP="00053BCF">
      <w:pPr>
        <w:autoSpaceDE w:val="0"/>
        <w:jc w:val="both"/>
        <w:rPr>
          <w:rFonts w:ascii="Calibri" w:hAnsi="Calibri" w:cs="Arial"/>
          <w:color w:val="000000"/>
          <w:sz w:val="20"/>
          <w:szCs w:val="20"/>
        </w:rPr>
      </w:pPr>
      <w:r w:rsidRPr="00B62C07">
        <w:rPr>
          <w:rFonts w:ascii="Calibri" w:hAnsi="Calibri" w:cs="Arial"/>
          <w:color w:val="000000"/>
          <w:sz w:val="20"/>
          <w:szCs w:val="20"/>
        </w:rPr>
        <w:t>Dans la mesure du possible les questions liées sont exclues ou sont prises en charge en fournissant une valeur ou un résultat permettant de ne pas bloquer la résolution. De plus, les questions ne devront pas constituer implicitement un élément de réponse à d’autres questions posées dans le sujet</w:t>
      </w:r>
      <w:r w:rsidRPr="0008679E">
        <w:rPr>
          <w:rFonts w:ascii="Calibri" w:hAnsi="Calibri" w:cs="Arial"/>
          <w:color w:val="000000"/>
          <w:sz w:val="20"/>
          <w:szCs w:val="20"/>
        </w:rPr>
        <w:t>.</w:t>
      </w:r>
    </w:p>
    <w:p w:rsidR="00256374" w:rsidRDefault="00256374" w:rsidP="00053BCF">
      <w:pPr>
        <w:autoSpaceDE w:val="0"/>
        <w:jc w:val="both"/>
        <w:rPr>
          <w:rFonts w:ascii="Calibri" w:hAnsi="Calibri" w:cs="Arial"/>
          <w:color w:val="000000"/>
          <w:sz w:val="20"/>
          <w:szCs w:val="20"/>
        </w:rPr>
      </w:pPr>
    </w:p>
    <w:p w:rsidR="00256374" w:rsidRPr="00B62C07" w:rsidRDefault="00256374" w:rsidP="00B62C07">
      <w:pPr>
        <w:autoSpaceDE w:val="0"/>
        <w:ind w:left="1440" w:hanging="360"/>
        <w:jc w:val="both"/>
        <w:rPr>
          <w:rFonts w:ascii="Arial Narrow" w:hAnsi="Arial Narrow" w:cs="Arial"/>
          <w:b/>
          <w:color w:val="3366FF"/>
          <w:sz w:val="20"/>
          <w:szCs w:val="20"/>
        </w:rPr>
      </w:pPr>
      <w:r w:rsidRPr="00B62C07">
        <w:rPr>
          <w:rFonts w:ascii="Arial Narrow" w:hAnsi="Arial Narrow" w:cs="Arial"/>
          <w:b/>
          <w:color w:val="3366FF"/>
          <w:sz w:val="20"/>
          <w:szCs w:val="20"/>
        </w:rPr>
        <w:t>Exemples de questions ainsi posées :</w:t>
      </w:r>
    </w:p>
    <w:p w:rsidR="00256374" w:rsidRPr="00B62C07" w:rsidRDefault="00256374" w:rsidP="009A3BD2">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lastRenderedPageBreak/>
        <w:t>En vue de</w:t>
      </w:r>
      <w:r w:rsidRPr="00B62C07">
        <w:rPr>
          <w:rFonts w:ascii="Arial Narrow" w:hAnsi="Arial Narrow" w:cs="Arial"/>
          <w:color w:val="3366FF"/>
          <w:sz w:val="20"/>
          <w:szCs w:val="20"/>
        </w:rPr>
        <w:t xml:space="preserve"> procéder à un premier classement pour le recrutement d’un nouveau salarié</w:t>
      </w:r>
      <w:r>
        <w:rPr>
          <w:rFonts w:ascii="Arial Narrow" w:hAnsi="Arial Narrow" w:cs="Arial"/>
          <w:color w:val="3366FF"/>
          <w:sz w:val="20"/>
          <w:szCs w:val="20"/>
        </w:rPr>
        <w:t>,</w:t>
      </w:r>
      <w:r w:rsidRPr="00B62C07">
        <w:rPr>
          <w:rFonts w:ascii="Arial Narrow" w:hAnsi="Arial Narrow" w:cs="Arial"/>
          <w:color w:val="3366FF"/>
          <w:sz w:val="20"/>
          <w:szCs w:val="20"/>
        </w:rPr>
        <w:t xml:space="preserve"> proposer à votre chef de service 3 critères de tri en fonction des contraintes énoncées précédemment.</w:t>
      </w:r>
    </w:p>
    <w:p w:rsidR="00256374" w:rsidRPr="00B62C07" w:rsidRDefault="00256374" w:rsidP="009A3BD2">
      <w:pPr>
        <w:numPr>
          <w:ilvl w:val="0"/>
          <w:numId w:val="31"/>
        </w:numPr>
        <w:autoSpaceDE w:val="0"/>
        <w:ind w:left="1980" w:firstLine="0"/>
        <w:jc w:val="both"/>
        <w:rPr>
          <w:rFonts w:ascii="Arial Narrow" w:hAnsi="Arial Narrow" w:cs="Arial"/>
          <w:color w:val="3366FF"/>
          <w:sz w:val="20"/>
          <w:szCs w:val="20"/>
        </w:rPr>
      </w:pPr>
      <w:r w:rsidRPr="00B62C07">
        <w:rPr>
          <w:rFonts w:ascii="Arial Narrow" w:hAnsi="Arial Narrow" w:cs="Arial"/>
          <w:color w:val="3366FF"/>
          <w:sz w:val="20"/>
          <w:szCs w:val="20"/>
        </w:rPr>
        <w:t>Rédiger les principales idées pour alimenter le support PréAO servant à animer la réunion avec les partenaires sociaux.</w:t>
      </w:r>
    </w:p>
    <w:p w:rsidR="00256374" w:rsidRPr="00B62C07" w:rsidRDefault="00256374" w:rsidP="009A3BD2">
      <w:pPr>
        <w:numPr>
          <w:ilvl w:val="0"/>
          <w:numId w:val="31"/>
        </w:numPr>
        <w:autoSpaceDE w:val="0"/>
        <w:ind w:left="1980" w:firstLine="0"/>
        <w:jc w:val="both"/>
        <w:rPr>
          <w:rFonts w:ascii="Arial Narrow" w:hAnsi="Arial Narrow" w:cs="Arial"/>
          <w:color w:val="3366FF"/>
          <w:sz w:val="20"/>
          <w:szCs w:val="20"/>
        </w:rPr>
      </w:pPr>
      <w:r w:rsidRPr="00B62C07">
        <w:rPr>
          <w:rFonts w:ascii="Arial Narrow" w:hAnsi="Arial Narrow" w:cs="Arial"/>
          <w:color w:val="3366FF"/>
          <w:sz w:val="20"/>
          <w:szCs w:val="20"/>
        </w:rPr>
        <w:t>Compléter en annexe A le tableau de calcul des écarts des différents postes budgétaires.</w:t>
      </w:r>
    </w:p>
    <w:p w:rsidR="00256374" w:rsidRPr="00B62C07" w:rsidRDefault="00256374" w:rsidP="00B62C07">
      <w:pPr>
        <w:numPr>
          <w:ilvl w:val="0"/>
          <w:numId w:val="31"/>
        </w:numPr>
        <w:autoSpaceDE w:val="0"/>
        <w:ind w:left="1980" w:firstLine="0"/>
        <w:jc w:val="both"/>
        <w:rPr>
          <w:rFonts w:ascii="Arial Narrow" w:hAnsi="Arial Narrow" w:cs="Arial"/>
          <w:color w:val="3366FF"/>
          <w:sz w:val="20"/>
          <w:szCs w:val="20"/>
        </w:rPr>
      </w:pPr>
      <w:r w:rsidRPr="00B62C07">
        <w:rPr>
          <w:rFonts w:ascii="Arial Narrow" w:hAnsi="Arial Narrow" w:cs="Arial"/>
          <w:color w:val="3366FF"/>
          <w:sz w:val="20"/>
          <w:szCs w:val="20"/>
        </w:rPr>
        <w:t>A partir du schéma heuristique remis par votre chef de service en annexe B2</w:t>
      </w:r>
      <w:r>
        <w:rPr>
          <w:rFonts w:ascii="Arial Narrow" w:hAnsi="Arial Narrow" w:cs="Arial"/>
          <w:color w:val="3366FF"/>
          <w:sz w:val="20"/>
          <w:szCs w:val="20"/>
        </w:rPr>
        <w:t>,</w:t>
      </w:r>
      <w:r w:rsidRPr="00B62C07">
        <w:rPr>
          <w:rFonts w:ascii="Arial Narrow" w:hAnsi="Arial Narrow" w:cs="Arial"/>
          <w:color w:val="3366FF"/>
          <w:sz w:val="20"/>
          <w:szCs w:val="20"/>
        </w:rPr>
        <w:t xml:space="preserve"> formaliser les 5 tâches administratives indispensables liées au processus de recrutement d’un nouveau collaborateur.</w:t>
      </w:r>
    </w:p>
    <w:p w:rsidR="00256374" w:rsidRPr="0048716A" w:rsidRDefault="00256374" w:rsidP="009A3BD2">
      <w:pPr>
        <w:autoSpaceDE w:val="0"/>
        <w:ind w:left="1440"/>
        <w:jc w:val="both"/>
        <w:rPr>
          <w:rFonts w:ascii="Arial Narrow" w:hAnsi="Arial Narrow" w:cs="Arial"/>
          <w:b/>
          <w:color w:val="3366FF"/>
          <w:sz w:val="20"/>
          <w:szCs w:val="20"/>
        </w:rPr>
      </w:pPr>
      <w:r w:rsidRPr="0048716A">
        <w:rPr>
          <w:rFonts w:ascii="Arial Narrow" w:hAnsi="Arial Narrow" w:cs="Arial"/>
          <w:b/>
          <w:color w:val="3366FF"/>
          <w:sz w:val="20"/>
          <w:szCs w:val="20"/>
        </w:rPr>
        <w:t>…etc.</w:t>
      </w:r>
    </w:p>
    <w:p w:rsidR="00256374" w:rsidRPr="0008679E" w:rsidRDefault="00256374" w:rsidP="00053BCF">
      <w:pPr>
        <w:autoSpaceDE w:val="0"/>
        <w:jc w:val="both"/>
        <w:rPr>
          <w:rFonts w:ascii="Calibri" w:hAnsi="Calibri" w:cs="Arial"/>
          <w:color w:val="000000"/>
          <w:sz w:val="20"/>
          <w:szCs w:val="20"/>
        </w:rPr>
      </w:pPr>
    </w:p>
    <w:p w:rsidR="00256374" w:rsidRPr="0008679E" w:rsidRDefault="00256374" w:rsidP="00053BCF">
      <w:pPr>
        <w:autoSpaceDE w:val="0"/>
        <w:jc w:val="both"/>
        <w:rPr>
          <w:rFonts w:ascii="Calibri" w:hAnsi="Calibri" w:cs="Arial"/>
          <w:color w:val="000000"/>
          <w:sz w:val="20"/>
          <w:szCs w:val="20"/>
        </w:rPr>
      </w:pPr>
      <w:r w:rsidRPr="0008679E">
        <w:rPr>
          <w:rFonts w:ascii="Calibri" w:hAnsi="Calibri" w:cs="Arial"/>
          <w:color w:val="000000"/>
          <w:sz w:val="20"/>
          <w:szCs w:val="20"/>
        </w:rPr>
        <w:t>Un traitement déjà amorcé qu’il faut compléter, justifier ou commenter peut être présent dans le sujet.</w:t>
      </w:r>
    </w:p>
    <w:p w:rsidR="00256374" w:rsidRPr="0008679E" w:rsidRDefault="00256374" w:rsidP="00053BCF">
      <w:pPr>
        <w:autoSpaceDE w:val="0"/>
        <w:jc w:val="both"/>
        <w:rPr>
          <w:rFonts w:ascii="Calibri" w:hAnsi="Calibri" w:cs="Arial"/>
          <w:color w:val="000000"/>
          <w:sz w:val="20"/>
          <w:szCs w:val="20"/>
        </w:rPr>
      </w:pPr>
    </w:p>
    <w:p w:rsidR="00256374" w:rsidRPr="0008679E" w:rsidRDefault="00256374" w:rsidP="00053BCF">
      <w:pPr>
        <w:autoSpaceDE w:val="0"/>
        <w:jc w:val="both"/>
        <w:rPr>
          <w:rFonts w:ascii="Calibri" w:hAnsi="Calibri" w:cs="Arial"/>
          <w:color w:val="000000"/>
          <w:sz w:val="20"/>
          <w:szCs w:val="20"/>
        </w:rPr>
      </w:pPr>
      <w:r w:rsidRPr="0008679E">
        <w:rPr>
          <w:rFonts w:ascii="Calibri" w:hAnsi="Calibri" w:cs="Arial"/>
          <w:color w:val="000000"/>
          <w:sz w:val="20"/>
          <w:szCs w:val="20"/>
        </w:rPr>
        <w:t>Il importe de respecter une juste proportion entre le volume de documents à consulter et le poids relatif de la question correspondante.</w:t>
      </w:r>
    </w:p>
    <w:p w:rsidR="00256374" w:rsidRPr="0008679E" w:rsidRDefault="00256374" w:rsidP="00053BCF">
      <w:pPr>
        <w:autoSpaceDE w:val="0"/>
        <w:jc w:val="both"/>
        <w:rPr>
          <w:rFonts w:ascii="Calibri" w:hAnsi="Calibri" w:cs="Arial"/>
          <w:color w:val="000000"/>
          <w:sz w:val="20"/>
          <w:szCs w:val="20"/>
        </w:rPr>
      </w:pPr>
    </w:p>
    <w:p w:rsidR="00256374" w:rsidRPr="0008679E" w:rsidRDefault="00256374" w:rsidP="00053BCF">
      <w:pPr>
        <w:autoSpaceDE w:val="0"/>
        <w:jc w:val="both"/>
        <w:rPr>
          <w:rFonts w:ascii="Calibri" w:hAnsi="Calibri" w:cs="Arial"/>
          <w:color w:val="000000"/>
          <w:sz w:val="20"/>
          <w:szCs w:val="20"/>
        </w:rPr>
      </w:pPr>
      <w:r w:rsidRPr="0008679E">
        <w:rPr>
          <w:rFonts w:ascii="Calibri" w:hAnsi="Calibri" w:cs="Arial"/>
          <w:color w:val="000000"/>
          <w:sz w:val="20"/>
          <w:szCs w:val="20"/>
        </w:rPr>
        <w:t>Chaque question doit être mise en relation avec une (ou plusieurs) compétence(s) attendue(s).</w:t>
      </w:r>
    </w:p>
    <w:p w:rsidR="00256374" w:rsidRDefault="00256374" w:rsidP="00053BCF">
      <w:pPr>
        <w:autoSpaceDE w:val="0"/>
        <w:jc w:val="both"/>
        <w:rPr>
          <w:rFonts w:ascii="Calibri" w:hAnsi="Calibri" w:cs="Arial"/>
          <w:color w:val="FF0000"/>
          <w:sz w:val="20"/>
          <w:szCs w:val="20"/>
        </w:rPr>
      </w:pPr>
      <w:r w:rsidRPr="0008679E">
        <w:rPr>
          <w:rFonts w:ascii="Calibri" w:hAnsi="Calibri" w:cs="Arial"/>
          <w:color w:val="000000"/>
          <w:sz w:val="20"/>
          <w:szCs w:val="20"/>
        </w:rPr>
        <w:t xml:space="preserve">La (ou les) compétence(s) doit (doivent) être mentionnée(s) dans le corrigé. </w:t>
      </w:r>
    </w:p>
    <w:p w:rsidR="00256374" w:rsidRDefault="00256374" w:rsidP="009A3BD2">
      <w:pPr>
        <w:autoSpaceDE w:val="0"/>
        <w:jc w:val="both"/>
        <w:rPr>
          <w:rFonts w:ascii="Arial" w:hAnsi="Arial" w:cs="Arial"/>
          <w:color w:val="FF0000"/>
          <w:sz w:val="20"/>
          <w:szCs w:val="20"/>
        </w:rPr>
      </w:pPr>
    </w:p>
    <w:p w:rsidR="00256374" w:rsidRPr="009A3BD2" w:rsidRDefault="00256374" w:rsidP="009A3BD2">
      <w:pPr>
        <w:autoSpaceDE w:val="0"/>
        <w:ind w:left="1440" w:hanging="360"/>
        <w:jc w:val="both"/>
        <w:rPr>
          <w:rFonts w:ascii="Arial Narrow" w:hAnsi="Arial Narrow" w:cs="Arial"/>
          <w:b/>
          <w:color w:val="3366FF"/>
          <w:sz w:val="20"/>
          <w:szCs w:val="20"/>
        </w:rPr>
      </w:pPr>
      <w:r w:rsidRPr="009A3BD2">
        <w:rPr>
          <w:rFonts w:ascii="Arial Narrow" w:hAnsi="Arial Narrow" w:cs="Arial"/>
          <w:b/>
          <w:color w:val="3366FF"/>
          <w:sz w:val="20"/>
          <w:szCs w:val="20"/>
        </w:rPr>
        <w:t>E</w:t>
      </w:r>
      <w:r>
        <w:rPr>
          <w:rFonts w:ascii="Arial Narrow" w:hAnsi="Arial Narrow" w:cs="Arial"/>
          <w:b/>
          <w:color w:val="3366FF"/>
          <w:sz w:val="20"/>
          <w:szCs w:val="20"/>
        </w:rPr>
        <w:t xml:space="preserve">xemples de questions associées à des </w:t>
      </w:r>
      <w:r w:rsidRPr="009A3BD2">
        <w:rPr>
          <w:rFonts w:ascii="Arial Narrow" w:hAnsi="Arial Narrow" w:cs="Arial"/>
          <w:b/>
          <w:color w:val="3366FF"/>
          <w:sz w:val="20"/>
          <w:szCs w:val="20"/>
        </w:rPr>
        <w:t>compétences</w:t>
      </w:r>
    </w:p>
    <w:p w:rsidR="00256374" w:rsidRDefault="00256374" w:rsidP="00053BCF">
      <w:pPr>
        <w:autoSpaceDE w:val="0"/>
        <w:jc w:val="both"/>
        <w:rPr>
          <w:rFonts w:ascii="Calibri" w:hAnsi="Calibri" w:cs="Arial"/>
          <w:color w:val="FF0000"/>
          <w:sz w:val="20"/>
          <w:szCs w:val="20"/>
        </w:rPr>
      </w:pPr>
    </w:p>
    <w:p w:rsidR="00256374" w:rsidRPr="009A3BD2" w:rsidRDefault="00256374" w:rsidP="0096141E">
      <w:pPr>
        <w:autoSpaceDE w:val="0"/>
        <w:ind w:left="1440"/>
        <w:jc w:val="both"/>
        <w:rPr>
          <w:rFonts w:ascii="Arial Narrow" w:hAnsi="Arial Narrow" w:cs="Arial"/>
          <w:color w:val="3366FF"/>
          <w:sz w:val="20"/>
          <w:szCs w:val="20"/>
        </w:rPr>
      </w:pPr>
      <w:r w:rsidRPr="009A3BD2">
        <w:rPr>
          <w:rFonts w:ascii="Arial Narrow" w:hAnsi="Arial Narrow" w:cs="Arial"/>
          <w:color w:val="3366FF"/>
          <w:sz w:val="20"/>
          <w:szCs w:val="20"/>
        </w:rPr>
        <w:t>DOSSIER 1</w:t>
      </w:r>
    </w:p>
    <w:p w:rsidR="00256374" w:rsidRPr="009A3BD2" w:rsidRDefault="00256374" w:rsidP="0096141E">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 xml:space="preserve">2.2.4 </w:t>
      </w:r>
      <w:r w:rsidRPr="009A3BD2">
        <w:rPr>
          <w:rFonts w:ascii="Arial Narrow" w:hAnsi="Arial Narrow" w:cs="Arial"/>
          <w:color w:val="3366FF"/>
          <w:sz w:val="20"/>
          <w:szCs w:val="20"/>
        </w:rPr>
        <w:t xml:space="preserve">Assurer les opérations administratives liées à la formation du personnel </w:t>
      </w:r>
    </w:p>
    <w:p w:rsidR="00256374" w:rsidRDefault="00256374" w:rsidP="0096141E">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Rédiger et présenter la lettre-type de convocation à  un entretien d’embauche</w:t>
      </w:r>
    </w:p>
    <w:p w:rsidR="00256374" w:rsidRDefault="00256374" w:rsidP="0096141E">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Mettre à jour l’agenda  en fixant les entretiens des 8 candidats</w:t>
      </w:r>
    </w:p>
    <w:p w:rsidR="00256374" w:rsidRPr="009A3BD2" w:rsidRDefault="00256374" w:rsidP="0096141E">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Préparer le plan d’appel téléphonique pour décaler un rendez-vous</w:t>
      </w:r>
    </w:p>
    <w:p w:rsidR="00256374" w:rsidRPr="009A3BD2" w:rsidRDefault="00256374" w:rsidP="009A3BD2">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 xml:space="preserve">2.2.1 </w:t>
      </w:r>
      <w:r w:rsidRPr="009A3BD2">
        <w:rPr>
          <w:rFonts w:ascii="Arial Narrow" w:hAnsi="Arial Narrow" w:cs="Arial"/>
          <w:color w:val="3366FF"/>
          <w:sz w:val="20"/>
          <w:szCs w:val="20"/>
        </w:rPr>
        <w:t>Assurer les opérations administratives liées aux étapes d’un recrutement</w:t>
      </w:r>
    </w:p>
    <w:p w:rsidR="00256374" w:rsidRPr="009A3BD2" w:rsidRDefault="00256374" w:rsidP="009A3BD2">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Rédiger la lettre de refus de CIF</w:t>
      </w:r>
    </w:p>
    <w:p w:rsidR="00256374" w:rsidRPr="009A3BD2" w:rsidRDefault="00256374" w:rsidP="009A3BD2">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Présenter le diaporama sur le CIF</w:t>
      </w:r>
    </w:p>
    <w:p w:rsidR="00256374" w:rsidRPr="009A3BD2" w:rsidRDefault="00256374" w:rsidP="009A3BD2">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Préparer le mail en vue de la réunion entre le  FONGECIF et les responsables de département</w:t>
      </w:r>
    </w:p>
    <w:p w:rsidR="00256374" w:rsidRPr="009A3BD2" w:rsidRDefault="00256374" w:rsidP="0096141E">
      <w:pPr>
        <w:autoSpaceDE w:val="0"/>
        <w:ind w:left="1440"/>
        <w:jc w:val="both"/>
        <w:rPr>
          <w:rFonts w:ascii="Arial Narrow" w:hAnsi="Arial Narrow" w:cs="Arial"/>
          <w:color w:val="3366FF"/>
          <w:sz w:val="20"/>
          <w:szCs w:val="20"/>
        </w:rPr>
      </w:pPr>
      <w:r w:rsidRPr="009A3BD2">
        <w:rPr>
          <w:rFonts w:ascii="Arial Narrow" w:hAnsi="Arial Narrow" w:cs="Arial"/>
          <w:color w:val="3366FF"/>
          <w:sz w:val="20"/>
          <w:szCs w:val="20"/>
        </w:rPr>
        <w:t>DOSSIER 2</w:t>
      </w:r>
    </w:p>
    <w:p w:rsidR="00256374" w:rsidRPr="009A3BD2" w:rsidRDefault="00256374" w:rsidP="009A3BD2">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 xml:space="preserve">2.3.3 </w:t>
      </w:r>
      <w:r w:rsidRPr="009A3BD2">
        <w:rPr>
          <w:rFonts w:ascii="Arial Narrow" w:hAnsi="Arial Narrow" w:cs="Arial"/>
          <w:color w:val="3366FF"/>
          <w:sz w:val="20"/>
          <w:szCs w:val="20"/>
        </w:rPr>
        <w:t>Mettre à jour un état budgétaire et signaler les écarts</w:t>
      </w:r>
    </w:p>
    <w:p w:rsidR="00256374" w:rsidRPr="009A3BD2" w:rsidRDefault="00256374" w:rsidP="009A3BD2">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Compléter  l’état récapitulatif des notes de frais</w:t>
      </w:r>
    </w:p>
    <w:p w:rsidR="00256374" w:rsidRPr="009A3BD2" w:rsidRDefault="00256374" w:rsidP="009A3BD2">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Compléter le tableau de bord de juin</w:t>
      </w:r>
    </w:p>
    <w:p w:rsidR="00256374" w:rsidRPr="009A3BD2" w:rsidRDefault="00256374" w:rsidP="009A3BD2">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Rédiger une note pour signaler les écarts constatés</w:t>
      </w:r>
    </w:p>
    <w:p w:rsidR="00256374" w:rsidRPr="009A3BD2" w:rsidRDefault="00256374" w:rsidP="009A3BD2">
      <w:pPr>
        <w:numPr>
          <w:ilvl w:val="0"/>
          <w:numId w:val="31"/>
        </w:numPr>
        <w:autoSpaceDE w:val="0"/>
        <w:ind w:left="1980" w:firstLine="0"/>
        <w:jc w:val="both"/>
        <w:rPr>
          <w:rFonts w:ascii="Arial Narrow" w:hAnsi="Arial Narrow" w:cs="Arial"/>
          <w:color w:val="3366FF"/>
          <w:sz w:val="20"/>
          <w:szCs w:val="20"/>
        </w:rPr>
      </w:pPr>
    </w:p>
    <w:p w:rsidR="00256374" w:rsidRPr="009A3BD2" w:rsidRDefault="00256374" w:rsidP="0096141E">
      <w:pPr>
        <w:autoSpaceDE w:val="0"/>
        <w:ind w:left="1440"/>
        <w:jc w:val="both"/>
        <w:rPr>
          <w:rFonts w:ascii="Arial Narrow" w:hAnsi="Arial Narrow" w:cs="Arial"/>
          <w:color w:val="3366FF"/>
          <w:sz w:val="20"/>
          <w:szCs w:val="20"/>
        </w:rPr>
      </w:pPr>
      <w:r w:rsidRPr="009A3BD2">
        <w:rPr>
          <w:rFonts w:ascii="Arial Narrow" w:hAnsi="Arial Narrow" w:cs="Arial"/>
          <w:color w:val="3366FF"/>
          <w:sz w:val="20"/>
          <w:szCs w:val="20"/>
        </w:rPr>
        <w:t>DOSSIER 3</w:t>
      </w:r>
    </w:p>
    <w:p w:rsidR="00256374" w:rsidRPr="009A3BD2" w:rsidRDefault="00256374" w:rsidP="009A3BD2">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 xml:space="preserve">2.1.1 </w:t>
      </w:r>
      <w:r w:rsidRPr="009A3BD2">
        <w:rPr>
          <w:rFonts w:ascii="Arial Narrow" w:hAnsi="Arial Narrow" w:cs="Arial"/>
          <w:color w:val="3366FF"/>
          <w:sz w:val="20"/>
          <w:szCs w:val="20"/>
        </w:rPr>
        <w:t>Actualiser des dossiers de personnel dans le respect de la législation du travail</w:t>
      </w:r>
    </w:p>
    <w:p w:rsidR="00256374" w:rsidRPr="009A3BD2" w:rsidRDefault="00256374" w:rsidP="009A3BD2">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Compléter le registre des entrées et des sorties du personnel</w:t>
      </w:r>
    </w:p>
    <w:p w:rsidR="00256374" w:rsidRPr="009A3BD2" w:rsidRDefault="00256374" w:rsidP="009A3BD2">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Analyser les entrées et les sorties du personnel</w:t>
      </w:r>
    </w:p>
    <w:p w:rsidR="00256374" w:rsidRPr="009A3BD2" w:rsidRDefault="00256374" w:rsidP="009A3BD2">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Compléter le contrat de travail</w:t>
      </w:r>
    </w:p>
    <w:p w:rsidR="00256374" w:rsidRPr="009A3BD2" w:rsidRDefault="00256374" w:rsidP="009A3BD2">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 xml:space="preserve">2.3.1 </w:t>
      </w:r>
      <w:r w:rsidRPr="009A3BD2">
        <w:rPr>
          <w:rFonts w:ascii="Arial Narrow" w:hAnsi="Arial Narrow" w:cs="Arial"/>
          <w:color w:val="3366FF"/>
          <w:sz w:val="20"/>
          <w:szCs w:val="20"/>
        </w:rPr>
        <w:t>Renseigner et contrôler la vraisemblance des états préparatoires aux bulletins de salaire</w:t>
      </w:r>
    </w:p>
    <w:p w:rsidR="00256374" w:rsidRPr="009A3BD2" w:rsidRDefault="00256374" w:rsidP="009A3BD2">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Compléter la fiche de préparation des paies</w:t>
      </w:r>
    </w:p>
    <w:p w:rsidR="00256374" w:rsidRPr="009A3BD2" w:rsidRDefault="00256374" w:rsidP="0096141E">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Rédiger le mail en réponse à la demande du salarié</w:t>
      </w:r>
    </w:p>
    <w:p w:rsidR="00256374" w:rsidRPr="009A3BD2" w:rsidRDefault="00256374" w:rsidP="0096141E">
      <w:pPr>
        <w:autoSpaceDE w:val="0"/>
        <w:ind w:left="1440"/>
        <w:jc w:val="both"/>
        <w:rPr>
          <w:rFonts w:ascii="Arial Narrow" w:hAnsi="Arial Narrow" w:cs="Arial"/>
          <w:color w:val="3366FF"/>
          <w:sz w:val="20"/>
          <w:szCs w:val="20"/>
        </w:rPr>
      </w:pPr>
      <w:r w:rsidRPr="009A3BD2">
        <w:rPr>
          <w:rFonts w:ascii="Arial Narrow" w:hAnsi="Arial Narrow" w:cs="Arial"/>
          <w:color w:val="3366FF"/>
          <w:sz w:val="20"/>
          <w:szCs w:val="20"/>
        </w:rPr>
        <w:t>DOSSIER 4</w:t>
      </w:r>
    </w:p>
    <w:p w:rsidR="00256374" w:rsidRPr="009A3BD2" w:rsidRDefault="00256374" w:rsidP="009A3BD2">
      <w:pPr>
        <w:numPr>
          <w:ilvl w:val="0"/>
          <w:numId w:val="31"/>
        </w:numPr>
        <w:autoSpaceDE w:val="0"/>
        <w:ind w:left="1980" w:firstLine="0"/>
        <w:jc w:val="both"/>
        <w:rPr>
          <w:rFonts w:ascii="Arial Narrow" w:hAnsi="Arial Narrow" w:cs="Arial"/>
          <w:color w:val="3366FF"/>
          <w:sz w:val="20"/>
          <w:szCs w:val="20"/>
        </w:rPr>
      </w:pPr>
      <w:r>
        <w:rPr>
          <w:rFonts w:ascii="Arial Narrow" w:hAnsi="Arial Narrow" w:cs="Arial"/>
          <w:color w:val="3366FF"/>
          <w:sz w:val="20"/>
          <w:szCs w:val="20"/>
        </w:rPr>
        <w:t xml:space="preserve">2.4.2 </w:t>
      </w:r>
      <w:r w:rsidRPr="009A3BD2">
        <w:rPr>
          <w:rFonts w:ascii="Arial Narrow" w:hAnsi="Arial Narrow" w:cs="Arial"/>
          <w:color w:val="3366FF"/>
          <w:sz w:val="20"/>
          <w:szCs w:val="20"/>
        </w:rPr>
        <w:t>Mettre à jour des indicateurs sociaux</w:t>
      </w:r>
    </w:p>
    <w:p w:rsidR="00256374" w:rsidRPr="009A3BD2" w:rsidRDefault="00256374" w:rsidP="009A3BD2">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Mettre en forme un tableau de bord en vue d’être présenté au CA</w:t>
      </w:r>
    </w:p>
    <w:p w:rsidR="00256374" w:rsidRPr="009A3BD2" w:rsidRDefault="00256374" w:rsidP="009A3BD2">
      <w:pPr>
        <w:numPr>
          <w:ilvl w:val="3"/>
          <w:numId w:val="31"/>
        </w:numPr>
        <w:autoSpaceDE w:val="0"/>
        <w:jc w:val="both"/>
        <w:rPr>
          <w:rFonts w:ascii="Arial Narrow" w:hAnsi="Arial Narrow" w:cs="Arial"/>
          <w:color w:val="3366FF"/>
          <w:sz w:val="20"/>
          <w:szCs w:val="20"/>
        </w:rPr>
      </w:pPr>
      <w:r w:rsidRPr="009A3BD2">
        <w:rPr>
          <w:rFonts w:ascii="Arial Narrow" w:hAnsi="Arial Narrow" w:cs="Arial"/>
          <w:color w:val="3366FF"/>
          <w:sz w:val="20"/>
          <w:szCs w:val="20"/>
        </w:rPr>
        <w:t>Analyser les données</w:t>
      </w:r>
    </w:p>
    <w:p w:rsidR="00256374" w:rsidRPr="00DB0366" w:rsidRDefault="00256374" w:rsidP="009A3BD2">
      <w:pPr>
        <w:rPr>
          <w:b/>
        </w:rPr>
      </w:pPr>
    </w:p>
    <w:p w:rsidR="00256374" w:rsidRPr="0048716A" w:rsidRDefault="00256374" w:rsidP="009A3BD2">
      <w:pPr>
        <w:autoSpaceDE w:val="0"/>
        <w:ind w:left="1440"/>
        <w:jc w:val="both"/>
        <w:rPr>
          <w:rFonts w:ascii="Arial Narrow" w:hAnsi="Arial Narrow" w:cs="Arial"/>
          <w:b/>
          <w:color w:val="3366FF"/>
          <w:sz w:val="20"/>
          <w:szCs w:val="20"/>
        </w:rPr>
      </w:pPr>
      <w:r w:rsidRPr="0048716A">
        <w:rPr>
          <w:rFonts w:ascii="Arial Narrow" w:hAnsi="Arial Narrow" w:cs="Arial"/>
          <w:b/>
          <w:color w:val="3366FF"/>
          <w:sz w:val="20"/>
          <w:szCs w:val="20"/>
        </w:rPr>
        <w:t>…etc.</w:t>
      </w:r>
    </w:p>
    <w:p w:rsidR="00256374" w:rsidRPr="0008679E" w:rsidRDefault="00256374" w:rsidP="00053BCF">
      <w:pPr>
        <w:autoSpaceDE w:val="0"/>
        <w:jc w:val="both"/>
        <w:rPr>
          <w:rFonts w:ascii="Calibri" w:hAnsi="Calibri" w:cs="Arial"/>
          <w:color w:val="FF0000"/>
          <w:sz w:val="20"/>
          <w:szCs w:val="20"/>
        </w:rPr>
      </w:pPr>
    </w:p>
    <w:p w:rsidR="00256374" w:rsidRPr="0008679E" w:rsidRDefault="00256374" w:rsidP="00716A2C">
      <w:pPr>
        <w:pStyle w:val="Titre1"/>
        <w:tabs>
          <w:tab w:val="left" w:pos="360"/>
        </w:tabs>
        <w:spacing w:before="240" w:after="120"/>
        <w:rPr>
          <w:rFonts w:ascii="Calibri" w:hAnsi="Calibri" w:cs="Arial"/>
          <w:color w:val="000000"/>
          <w:sz w:val="24"/>
          <w:szCs w:val="24"/>
        </w:rPr>
      </w:pPr>
      <w:r w:rsidRPr="0008679E">
        <w:rPr>
          <w:rFonts w:ascii="Calibri" w:hAnsi="Calibri" w:cs="Arial"/>
          <w:color w:val="000000"/>
          <w:sz w:val="24"/>
          <w:szCs w:val="24"/>
        </w:rPr>
        <w:t>4. Indications pour le barème et les éléments de corrigé</w:t>
      </w:r>
    </w:p>
    <w:p w:rsidR="00256374" w:rsidRPr="0008679E" w:rsidRDefault="00256374" w:rsidP="00716A2C">
      <w:pPr>
        <w:autoSpaceDE w:val="0"/>
        <w:jc w:val="both"/>
        <w:rPr>
          <w:rFonts w:ascii="Calibri" w:hAnsi="Calibri" w:cs="Arial"/>
          <w:color w:val="000000"/>
          <w:sz w:val="20"/>
          <w:szCs w:val="20"/>
        </w:rPr>
      </w:pPr>
      <w:r w:rsidRPr="0008679E">
        <w:rPr>
          <w:rFonts w:ascii="Calibri" w:hAnsi="Calibri" w:cs="Arial"/>
          <w:color w:val="000000"/>
          <w:sz w:val="20"/>
          <w:szCs w:val="20"/>
        </w:rPr>
        <w:t>Les auteurs doivent proposer un barème sur 80 points, associé à leur proposition de sujet, détaillé par dossier et par question (voir modèle de document joint).</w:t>
      </w:r>
    </w:p>
    <w:p w:rsidR="00256374" w:rsidRPr="0008679E" w:rsidRDefault="00256374" w:rsidP="00716A2C">
      <w:pPr>
        <w:autoSpaceDE w:val="0"/>
        <w:jc w:val="both"/>
        <w:rPr>
          <w:rFonts w:ascii="Calibri" w:hAnsi="Calibri" w:cs="Arial"/>
          <w:color w:val="000000"/>
          <w:sz w:val="20"/>
          <w:szCs w:val="20"/>
        </w:rPr>
      </w:pPr>
    </w:p>
    <w:p w:rsidR="00256374" w:rsidRPr="0008679E" w:rsidRDefault="00256374" w:rsidP="00716A2C">
      <w:pPr>
        <w:autoSpaceDE w:val="0"/>
        <w:jc w:val="both"/>
        <w:rPr>
          <w:rFonts w:ascii="Calibri" w:hAnsi="Calibri" w:cs="Arial"/>
          <w:color w:val="000000"/>
          <w:sz w:val="20"/>
          <w:szCs w:val="20"/>
        </w:rPr>
      </w:pPr>
      <w:r w:rsidRPr="0008679E">
        <w:rPr>
          <w:rFonts w:ascii="Calibri" w:hAnsi="Calibri" w:cs="Arial"/>
          <w:color w:val="000000"/>
          <w:sz w:val="20"/>
          <w:szCs w:val="20"/>
        </w:rPr>
        <w:t xml:space="preserve">Les éléments de corrigé doivent être élaborés avec le plus grand soin. Leur conception devrait être conduite en parallèle avec celle du sujet. </w:t>
      </w:r>
    </w:p>
    <w:p w:rsidR="00256374" w:rsidRPr="0008679E" w:rsidRDefault="00256374" w:rsidP="00716A2C">
      <w:pPr>
        <w:autoSpaceDE w:val="0"/>
        <w:jc w:val="both"/>
        <w:rPr>
          <w:rFonts w:ascii="Calibri" w:hAnsi="Calibri" w:cs="Arial"/>
          <w:color w:val="000000"/>
          <w:sz w:val="20"/>
          <w:szCs w:val="20"/>
        </w:rPr>
      </w:pPr>
    </w:p>
    <w:p w:rsidR="00256374" w:rsidRPr="0008679E" w:rsidRDefault="00256374" w:rsidP="00716A2C">
      <w:pPr>
        <w:autoSpaceDE w:val="0"/>
        <w:jc w:val="both"/>
        <w:rPr>
          <w:rFonts w:ascii="Calibri" w:hAnsi="Calibri" w:cs="Arial"/>
          <w:color w:val="000000"/>
          <w:sz w:val="20"/>
          <w:szCs w:val="20"/>
        </w:rPr>
      </w:pPr>
      <w:r w:rsidRPr="0008679E">
        <w:rPr>
          <w:rFonts w:ascii="Calibri" w:hAnsi="Calibri" w:cs="Arial"/>
          <w:color w:val="000000"/>
          <w:sz w:val="20"/>
          <w:szCs w:val="20"/>
        </w:rPr>
        <w:t xml:space="preserve">Ils sont à la fois : </w:t>
      </w:r>
    </w:p>
    <w:p w:rsidR="00256374" w:rsidRPr="0008679E" w:rsidRDefault="00256374" w:rsidP="00716A2C">
      <w:pPr>
        <w:autoSpaceDE w:val="0"/>
        <w:jc w:val="both"/>
        <w:rPr>
          <w:rFonts w:ascii="Calibri" w:hAnsi="Calibri" w:cs="Arial"/>
          <w:color w:val="000000"/>
          <w:sz w:val="20"/>
          <w:szCs w:val="20"/>
        </w:rPr>
      </w:pPr>
    </w:p>
    <w:p w:rsidR="00256374" w:rsidRPr="0008679E" w:rsidRDefault="00256374" w:rsidP="00716A2C">
      <w:pPr>
        <w:numPr>
          <w:ilvl w:val="0"/>
          <w:numId w:val="29"/>
        </w:numPr>
        <w:autoSpaceDE w:val="0"/>
        <w:jc w:val="both"/>
        <w:rPr>
          <w:rFonts w:ascii="Calibri" w:hAnsi="Calibri" w:cs="Arial"/>
          <w:color w:val="000000"/>
          <w:sz w:val="20"/>
          <w:szCs w:val="20"/>
        </w:rPr>
      </w:pPr>
      <w:r w:rsidRPr="0008679E">
        <w:rPr>
          <w:rFonts w:ascii="Calibri" w:hAnsi="Calibri" w:cs="Arial"/>
          <w:color w:val="000000"/>
          <w:sz w:val="20"/>
          <w:szCs w:val="20"/>
        </w:rPr>
        <w:t>précis, au sens où chaque réponse est précédée des critères d'évaluation ("on attend…") qui explicitent l'intention de l'auteur et les critères d'attribution des points ; ces critères sont énoncés en fonction des visées du programme (compétence(s) attendue(s), critères d’évaluation)</w:t>
      </w:r>
    </w:p>
    <w:p w:rsidR="00256374" w:rsidRPr="0008679E" w:rsidRDefault="00256374" w:rsidP="00716A2C">
      <w:pPr>
        <w:numPr>
          <w:ilvl w:val="0"/>
          <w:numId w:val="29"/>
        </w:numPr>
        <w:autoSpaceDE w:val="0"/>
        <w:jc w:val="both"/>
        <w:rPr>
          <w:rFonts w:ascii="Calibri" w:hAnsi="Calibri" w:cs="Arial"/>
          <w:color w:val="000000"/>
          <w:sz w:val="20"/>
          <w:szCs w:val="20"/>
        </w:rPr>
      </w:pPr>
      <w:r w:rsidRPr="0008679E">
        <w:rPr>
          <w:rFonts w:ascii="Calibri" w:hAnsi="Calibri" w:cs="Arial"/>
          <w:color w:val="000000"/>
          <w:sz w:val="20"/>
          <w:szCs w:val="20"/>
        </w:rPr>
        <w:t>ouverts, au sens où il s’agit de propositions de réponses pouvant comporter des variantes qui seront fournies ; les indications données aux correcteurs porteront plus sur le professionnalisme contenu dans les réponses attendues que sur des termes, calculs et résultats formels.</w:t>
      </w:r>
    </w:p>
    <w:p w:rsidR="00256374" w:rsidRPr="0008679E" w:rsidRDefault="00256374" w:rsidP="00716A2C">
      <w:pPr>
        <w:autoSpaceDE w:val="0"/>
        <w:jc w:val="both"/>
        <w:rPr>
          <w:rFonts w:ascii="Calibri" w:hAnsi="Calibri" w:cs="Arial"/>
          <w:color w:val="000000"/>
          <w:sz w:val="20"/>
          <w:szCs w:val="20"/>
        </w:rPr>
      </w:pPr>
    </w:p>
    <w:p w:rsidR="00256374" w:rsidRPr="0008679E" w:rsidRDefault="00256374" w:rsidP="00716A2C">
      <w:pPr>
        <w:autoSpaceDE w:val="0"/>
        <w:jc w:val="both"/>
        <w:rPr>
          <w:rFonts w:ascii="Calibri" w:hAnsi="Calibri" w:cs="Arial"/>
          <w:b/>
          <w:color w:val="000000"/>
          <w:sz w:val="20"/>
          <w:szCs w:val="20"/>
        </w:rPr>
      </w:pPr>
      <w:r w:rsidRPr="0008679E">
        <w:rPr>
          <w:rFonts w:ascii="Calibri" w:hAnsi="Calibri" w:cs="Arial"/>
          <w:b/>
          <w:color w:val="000000"/>
          <w:sz w:val="20"/>
          <w:szCs w:val="20"/>
        </w:rPr>
        <w:t>L’établissement du barème répondra au principe de base suivant : le nombre de points attribués à une question doit être sensiblement proportionnel au temps requis pour son traitement, par rapport à la durée de l’épreuve et non par rapport à la difficulté estimée de la question.</w:t>
      </w:r>
    </w:p>
    <w:p w:rsidR="00256374" w:rsidRPr="0008679E" w:rsidRDefault="00256374" w:rsidP="00716A2C">
      <w:pPr>
        <w:autoSpaceDE w:val="0"/>
        <w:jc w:val="both"/>
        <w:rPr>
          <w:rFonts w:ascii="Calibri" w:hAnsi="Calibri" w:cs="Arial"/>
          <w:color w:val="000000"/>
          <w:sz w:val="20"/>
          <w:szCs w:val="20"/>
        </w:rPr>
      </w:pPr>
    </w:p>
    <w:p w:rsidR="00256374" w:rsidRPr="0008679E" w:rsidRDefault="00256374" w:rsidP="00716A2C">
      <w:pPr>
        <w:autoSpaceDE w:val="0"/>
        <w:jc w:val="both"/>
        <w:rPr>
          <w:rFonts w:ascii="Calibri" w:hAnsi="Calibri" w:cs="Arial"/>
          <w:color w:val="000000"/>
          <w:sz w:val="20"/>
          <w:szCs w:val="20"/>
        </w:rPr>
      </w:pPr>
    </w:p>
    <w:p w:rsidR="00256374" w:rsidRPr="0008679E" w:rsidRDefault="00256374" w:rsidP="00716A2C">
      <w:pPr>
        <w:autoSpaceDE w:val="0"/>
        <w:jc w:val="both"/>
        <w:rPr>
          <w:rFonts w:ascii="Calibri" w:hAnsi="Calibri" w:cs="Arial"/>
          <w:color w:val="000000"/>
          <w:sz w:val="20"/>
          <w:szCs w:val="20"/>
        </w:rPr>
      </w:pPr>
      <w:r>
        <w:rPr>
          <w:rFonts w:ascii="Calibri" w:hAnsi="Calibri" w:cs="Arial"/>
          <w:color w:val="000000"/>
          <w:sz w:val="20"/>
          <w:szCs w:val="20"/>
        </w:rPr>
        <w:t>Pour information, annexes communiquées aux auteurs de sujet :</w:t>
      </w:r>
    </w:p>
    <w:p w:rsidR="00256374" w:rsidRPr="0008679E" w:rsidRDefault="00256374" w:rsidP="00716A2C">
      <w:pPr>
        <w:autoSpaceDE w:val="0"/>
        <w:jc w:val="both"/>
        <w:rPr>
          <w:rFonts w:ascii="Calibri" w:hAnsi="Calibri" w:cs="Arial"/>
          <w:color w:val="000000"/>
          <w:sz w:val="20"/>
          <w:szCs w:val="20"/>
        </w:rPr>
      </w:pPr>
    </w:p>
    <w:p w:rsidR="00256374" w:rsidRPr="0008679E" w:rsidRDefault="00256374" w:rsidP="00E75F39">
      <w:pPr>
        <w:numPr>
          <w:ilvl w:val="0"/>
          <w:numId w:val="31"/>
        </w:numPr>
        <w:autoSpaceDE w:val="0"/>
        <w:jc w:val="both"/>
        <w:rPr>
          <w:rFonts w:ascii="Calibri" w:hAnsi="Calibri" w:cs="Arial"/>
          <w:color w:val="000000"/>
          <w:sz w:val="20"/>
          <w:szCs w:val="20"/>
        </w:rPr>
      </w:pPr>
      <w:r w:rsidRPr="0008679E">
        <w:rPr>
          <w:rFonts w:ascii="Calibri" w:hAnsi="Calibri" w:cs="Arial"/>
          <w:color w:val="000000"/>
          <w:sz w:val="20"/>
          <w:szCs w:val="20"/>
        </w:rPr>
        <w:t>Modèle de charte graphique et maquette de sujet</w:t>
      </w:r>
    </w:p>
    <w:p w:rsidR="00256374" w:rsidRPr="0008679E" w:rsidRDefault="00256374" w:rsidP="00E75F39">
      <w:pPr>
        <w:numPr>
          <w:ilvl w:val="0"/>
          <w:numId w:val="31"/>
        </w:numPr>
        <w:autoSpaceDE w:val="0"/>
        <w:jc w:val="both"/>
        <w:rPr>
          <w:rFonts w:ascii="Calibri" w:hAnsi="Calibri" w:cs="Arial"/>
          <w:color w:val="000000"/>
          <w:sz w:val="20"/>
          <w:szCs w:val="20"/>
        </w:rPr>
      </w:pPr>
      <w:r w:rsidRPr="0008679E">
        <w:rPr>
          <w:rFonts w:ascii="Calibri" w:hAnsi="Calibri" w:cs="Arial"/>
          <w:color w:val="000000"/>
          <w:sz w:val="20"/>
          <w:szCs w:val="20"/>
        </w:rPr>
        <w:t>Modèle d’accord d’organisation</w:t>
      </w:r>
    </w:p>
    <w:p w:rsidR="00256374" w:rsidRPr="0008679E" w:rsidRDefault="00256374" w:rsidP="00E75F39">
      <w:pPr>
        <w:numPr>
          <w:ilvl w:val="0"/>
          <w:numId w:val="31"/>
        </w:numPr>
        <w:autoSpaceDE w:val="0"/>
        <w:jc w:val="both"/>
        <w:rPr>
          <w:rFonts w:ascii="Calibri" w:hAnsi="Calibri" w:cs="Arial"/>
          <w:color w:val="000000"/>
          <w:sz w:val="20"/>
          <w:szCs w:val="20"/>
        </w:rPr>
      </w:pPr>
      <w:r w:rsidRPr="0008679E">
        <w:rPr>
          <w:rFonts w:ascii="Calibri" w:hAnsi="Calibri" w:cs="Arial"/>
          <w:color w:val="000000"/>
          <w:sz w:val="20"/>
          <w:szCs w:val="20"/>
        </w:rPr>
        <w:t>Procédure de cryptage</w:t>
      </w:r>
    </w:p>
    <w:p w:rsidR="00256374" w:rsidRPr="00F55158" w:rsidRDefault="00256374" w:rsidP="00F55158">
      <w:pPr>
        <w:numPr>
          <w:ilvl w:val="0"/>
          <w:numId w:val="31"/>
        </w:numPr>
        <w:autoSpaceDE w:val="0"/>
        <w:jc w:val="both"/>
        <w:rPr>
          <w:rFonts w:ascii="Calibri" w:hAnsi="Calibri" w:cs="Arial"/>
          <w:color w:val="000000"/>
          <w:sz w:val="20"/>
          <w:szCs w:val="20"/>
        </w:rPr>
      </w:pPr>
      <w:r w:rsidRPr="0008679E">
        <w:rPr>
          <w:rFonts w:ascii="Calibri" w:hAnsi="Calibri" w:cs="Arial"/>
          <w:color w:val="000000"/>
          <w:sz w:val="20"/>
          <w:szCs w:val="20"/>
        </w:rPr>
        <w:t>Tableau d’auto-contrôle de l’équilibre du sujet</w:t>
      </w:r>
    </w:p>
    <w:sectPr w:rsidR="00256374" w:rsidRPr="00F55158" w:rsidSect="00053BCF">
      <w:footerReference w:type="default" r:id="rId7"/>
      <w:pgSz w:w="11906" w:h="16838"/>
      <w:pgMar w:top="851" w:right="1134" w:bottom="1418" w:left="124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6DF" w:rsidRDefault="004306DF">
      <w:r>
        <w:separator/>
      </w:r>
    </w:p>
  </w:endnote>
  <w:endnote w:type="continuationSeparator" w:id="1">
    <w:p w:rsidR="004306DF" w:rsidRDefault="00430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74" w:rsidRDefault="00256374">
    <w:pPr>
      <w:pStyle w:val="Pieddepage"/>
      <w:rPr>
        <w:rFonts w:ascii="Arial Narrow" w:hAnsi="Arial Narrow"/>
        <w:b/>
        <w:bCs/>
        <w:sz w:val="18"/>
      </w:rPr>
    </w:pPr>
  </w:p>
  <w:p w:rsidR="00256374" w:rsidRDefault="00256374">
    <w:pPr>
      <w:pStyle w:val="Pieddepage"/>
      <w:rPr>
        <w:rFonts w:ascii="Arial Narrow" w:hAnsi="Arial Narrow"/>
        <w:b/>
        <w:bCs/>
        <w:sz w:val="18"/>
      </w:rPr>
    </w:pPr>
  </w:p>
  <w:p w:rsidR="00256374" w:rsidRDefault="00256374">
    <w:pPr>
      <w:pStyle w:val="Pieddepage"/>
      <w:rPr>
        <w:rFonts w:ascii="Arial Narrow" w:hAnsi="Arial Narrow"/>
        <w:b/>
        <w:bCs/>
        <w:sz w:val="18"/>
      </w:rPr>
    </w:pPr>
  </w:p>
  <w:p w:rsidR="00256374" w:rsidRDefault="00256374" w:rsidP="00142127">
    <w:pPr>
      <w:pStyle w:val="Pieddepage"/>
      <w:jc w:val="center"/>
      <w:rPr>
        <w:rFonts w:ascii="Arial Narrow" w:hAnsi="Arial Narrow"/>
        <w:b/>
        <w:bCs/>
        <w:sz w:val="18"/>
      </w:rPr>
    </w:pPr>
    <w:r>
      <w:rPr>
        <w:rFonts w:ascii="Arial Narrow" w:hAnsi="Arial Narrow"/>
        <w:b/>
        <w:bCs/>
        <w:sz w:val="18"/>
      </w:rPr>
      <w:t xml:space="preserve">Session 2015 – Page </w:t>
    </w:r>
    <w:r w:rsidR="005A3363">
      <w:rPr>
        <w:rFonts w:ascii="Arial Narrow" w:hAnsi="Arial Narrow"/>
        <w:b/>
        <w:bCs/>
        <w:sz w:val="18"/>
      </w:rPr>
      <w:fldChar w:fldCharType="begin"/>
    </w:r>
    <w:r>
      <w:rPr>
        <w:rFonts w:ascii="Arial Narrow" w:hAnsi="Arial Narrow"/>
        <w:b/>
        <w:bCs/>
        <w:sz w:val="18"/>
      </w:rPr>
      <w:instrText xml:space="preserve"> PAGE </w:instrText>
    </w:r>
    <w:r w:rsidR="005A3363">
      <w:rPr>
        <w:rFonts w:ascii="Arial Narrow" w:hAnsi="Arial Narrow"/>
        <w:b/>
        <w:bCs/>
        <w:sz w:val="18"/>
      </w:rPr>
      <w:fldChar w:fldCharType="separate"/>
    </w:r>
    <w:r w:rsidR="00085898">
      <w:rPr>
        <w:rFonts w:ascii="Arial Narrow" w:hAnsi="Arial Narrow"/>
        <w:b/>
        <w:bCs/>
        <w:noProof/>
        <w:sz w:val="18"/>
      </w:rPr>
      <w:t>1</w:t>
    </w:r>
    <w:r w:rsidR="005A3363">
      <w:rPr>
        <w:rFonts w:ascii="Arial Narrow" w:hAnsi="Arial Narrow"/>
        <w:b/>
        <w:bCs/>
        <w:sz w:val="18"/>
      </w:rPr>
      <w:fldChar w:fldCharType="end"/>
    </w:r>
    <w:r>
      <w:rPr>
        <w:rFonts w:ascii="Arial Narrow" w:hAnsi="Arial Narrow"/>
        <w:b/>
        <w:bCs/>
        <w:sz w:val="18"/>
      </w:rPr>
      <w:t xml:space="preserve"> sur </w:t>
    </w:r>
    <w:r w:rsidR="005A3363">
      <w:rPr>
        <w:rFonts w:ascii="Arial Narrow" w:hAnsi="Arial Narrow"/>
        <w:b/>
        <w:bCs/>
        <w:sz w:val="18"/>
      </w:rPr>
      <w:fldChar w:fldCharType="begin"/>
    </w:r>
    <w:r>
      <w:rPr>
        <w:rFonts w:ascii="Arial Narrow" w:hAnsi="Arial Narrow"/>
        <w:b/>
        <w:bCs/>
        <w:sz w:val="18"/>
      </w:rPr>
      <w:instrText xml:space="preserve"> NUMPAGES </w:instrText>
    </w:r>
    <w:r w:rsidR="005A3363">
      <w:rPr>
        <w:rFonts w:ascii="Arial Narrow" w:hAnsi="Arial Narrow"/>
        <w:b/>
        <w:bCs/>
        <w:sz w:val="18"/>
      </w:rPr>
      <w:fldChar w:fldCharType="separate"/>
    </w:r>
    <w:r w:rsidR="00085898">
      <w:rPr>
        <w:rFonts w:ascii="Arial Narrow" w:hAnsi="Arial Narrow"/>
        <w:b/>
        <w:bCs/>
        <w:noProof/>
        <w:sz w:val="18"/>
      </w:rPr>
      <w:t>9</w:t>
    </w:r>
    <w:r w:rsidR="005A3363">
      <w:rPr>
        <w:rFonts w:ascii="Arial Narrow" w:hAnsi="Arial Narrow"/>
        <w:b/>
        <w:b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6DF" w:rsidRDefault="004306DF">
      <w:r>
        <w:separator/>
      </w:r>
    </w:p>
  </w:footnote>
  <w:footnote w:type="continuationSeparator" w:id="1">
    <w:p w:rsidR="004306DF" w:rsidRDefault="004306DF">
      <w:r>
        <w:continuationSeparator/>
      </w:r>
    </w:p>
  </w:footnote>
  <w:footnote w:id="2">
    <w:p w:rsidR="00256374" w:rsidRDefault="00256374" w:rsidP="00494368">
      <w:pPr>
        <w:pStyle w:val="Notedebasdepage"/>
      </w:pPr>
      <w:r>
        <w:rPr>
          <w:rStyle w:val="Appelnotedebasdep"/>
        </w:rPr>
        <w:footnoteRef/>
      </w:r>
      <w:r>
        <w:t xml:space="preserve"> </w:t>
      </w:r>
      <w:r w:rsidRPr="006A1CF7">
        <w:rPr>
          <w:rFonts w:ascii="Arial" w:hAnsi="Arial" w:cs="Arial"/>
          <w:sz w:val="18"/>
          <w:szCs w:val="18"/>
        </w:rPr>
        <w:t>Cette charte a été publiée au BOEN n°15 du 12 avril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720"/>
        </w:tabs>
        <w:ind w:left="720" w:hanging="360"/>
      </w:pPr>
      <w:rPr>
        <w:rFonts w:ascii="Times New Roman" w:hAnsi="Times New Roman"/>
      </w:rPr>
    </w:lvl>
  </w:abstractNum>
  <w:abstractNum w:abstractNumId="1">
    <w:nsid w:val="03BD1A88"/>
    <w:multiLevelType w:val="hybridMultilevel"/>
    <w:tmpl w:val="00CA9270"/>
    <w:lvl w:ilvl="0" w:tplc="D70C5FF8">
      <w:start w:val="4"/>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0D754C"/>
    <w:multiLevelType w:val="hybridMultilevel"/>
    <w:tmpl w:val="3422487A"/>
    <w:lvl w:ilvl="0" w:tplc="BF8879D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4361ED"/>
    <w:multiLevelType w:val="multilevel"/>
    <w:tmpl w:val="188C22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E215F7"/>
    <w:multiLevelType w:val="hybridMultilevel"/>
    <w:tmpl w:val="4D1231FC"/>
    <w:lvl w:ilvl="0" w:tplc="040C0003">
      <w:start w:val="1"/>
      <w:numFmt w:val="bullet"/>
      <w:lvlText w:val="o"/>
      <w:lvlJc w:val="left"/>
      <w:pPr>
        <w:tabs>
          <w:tab w:val="num" w:pos="720"/>
        </w:tabs>
        <w:ind w:left="720" w:hanging="360"/>
      </w:pPr>
      <w:rPr>
        <w:rFonts w:ascii="Courier New" w:hAnsi="Courier New" w:hint="default"/>
      </w:rPr>
    </w:lvl>
    <w:lvl w:ilvl="1" w:tplc="F97E1982">
      <w:numFmt w:val="bullet"/>
      <w:lvlText w:val="-"/>
      <w:lvlJc w:val="left"/>
      <w:pPr>
        <w:tabs>
          <w:tab w:val="num" w:pos="1440"/>
        </w:tabs>
        <w:ind w:left="1440" w:hanging="360"/>
      </w:pPr>
      <w:rPr>
        <w:rFonts w:ascii="Arial" w:eastAsia="Times New Roman" w:hAnsi="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D914F6"/>
    <w:multiLevelType w:val="hybridMultilevel"/>
    <w:tmpl w:val="E45E8BE0"/>
    <w:lvl w:ilvl="0" w:tplc="ECECCA6E">
      <w:start w:val="1"/>
      <w:numFmt w:val="bullet"/>
      <w:lvlText w:val="-"/>
      <w:lvlJc w:val="left"/>
      <w:pPr>
        <w:tabs>
          <w:tab w:val="num" w:pos="723"/>
        </w:tabs>
        <w:ind w:left="723" w:hanging="363"/>
      </w:pPr>
      <w:rPr>
        <w:rFonts w:ascii="Times New Roman" w:hAnsi="Times New Roman" w:hint="default"/>
      </w:rPr>
    </w:lvl>
    <w:lvl w:ilvl="1" w:tplc="D3F4BAF0" w:tentative="1">
      <w:start w:val="1"/>
      <w:numFmt w:val="bullet"/>
      <w:lvlText w:val="o"/>
      <w:lvlJc w:val="left"/>
      <w:pPr>
        <w:tabs>
          <w:tab w:val="num" w:pos="1440"/>
        </w:tabs>
        <w:ind w:left="1440" w:hanging="360"/>
      </w:pPr>
      <w:rPr>
        <w:rFonts w:ascii="Courier New" w:hAnsi="Courier New" w:hint="default"/>
      </w:rPr>
    </w:lvl>
    <w:lvl w:ilvl="2" w:tplc="256893A4" w:tentative="1">
      <w:start w:val="1"/>
      <w:numFmt w:val="bullet"/>
      <w:lvlText w:val=""/>
      <w:lvlJc w:val="left"/>
      <w:pPr>
        <w:tabs>
          <w:tab w:val="num" w:pos="2160"/>
        </w:tabs>
        <w:ind w:left="2160" w:hanging="360"/>
      </w:pPr>
      <w:rPr>
        <w:rFonts w:ascii="Wingdings" w:hAnsi="Wingdings" w:hint="default"/>
      </w:rPr>
    </w:lvl>
    <w:lvl w:ilvl="3" w:tplc="64908940" w:tentative="1">
      <w:start w:val="1"/>
      <w:numFmt w:val="bullet"/>
      <w:lvlText w:val=""/>
      <w:lvlJc w:val="left"/>
      <w:pPr>
        <w:tabs>
          <w:tab w:val="num" w:pos="2880"/>
        </w:tabs>
        <w:ind w:left="2880" w:hanging="360"/>
      </w:pPr>
      <w:rPr>
        <w:rFonts w:ascii="Symbol" w:hAnsi="Symbol" w:hint="default"/>
      </w:rPr>
    </w:lvl>
    <w:lvl w:ilvl="4" w:tplc="E89EA344" w:tentative="1">
      <w:start w:val="1"/>
      <w:numFmt w:val="bullet"/>
      <w:lvlText w:val="o"/>
      <w:lvlJc w:val="left"/>
      <w:pPr>
        <w:tabs>
          <w:tab w:val="num" w:pos="3600"/>
        </w:tabs>
        <w:ind w:left="3600" w:hanging="360"/>
      </w:pPr>
      <w:rPr>
        <w:rFonts w:ascii="Courier New" w:hAnsi="Courier New" w:hint="default"/>
      </w:rPr>
    </w:lvl>
    <w:lvl w:ilvl="5" w:tplc="0F381B2C" w:tentative="1">
      <w:start w:val="1"/>
      <w:numFmt w:val="bullet"/>
      <w:lvlText w:val=""/>
      <w:lvlJc w:val="left"/>
      <w:pPr>
        <w:tabs>
          <w:tab w:val="num" w:pos="4320"/>
        </w:tabs>
        <w:ind w:left="4320" w:hanging="360"/>
      </w:pPr>
      <w:rPr>
        <w:rFonts w:ascii="Wingdings" w:hAnsi="Wingdings" w:hint="default"/>
      </w:rPr>
    </w:lvl>
    <w:lvl w:ilvl="6" w:tplc="C5BE9FFA" w:tentative="1">
      <w:start w:val="1"/>
      <w:numFmt w:val="bullet"/>
      <w:lvlText w:val=""/>
      <w:lvlJc w:val="left"/>
      <w:pPr>
        <w:tabs>
          <w:tab w:val="num" w:pos="5040"/>
        </w:tabs>
        <w:ind w:left="5040" w:hanging="360"/>
      </w:pPr>
      <w:rPr>
        <w:rFonts w:ascii="Symbol" w:hAnsi="Symbol" w:hint="default"/>
      </w:rPr>
    </w:lvl>
    <w:lvl w:ilvl="7" w:tplc="A0044944" w:tentative="1">
      <w:start w:val="1"/>
      <w:numFmt w:val="bullet"/>
      <w:lvlText w:val="o"/>
      <w:lvlJc w:val="left"/>
      <w:pPr>
        <w:tabs>
          <w:tab w:val="num" w:pos="5760"/>
        </w:tabs>
        <w:ind w:left="5760" w:hanging="360"/>
      </w:pPr>
      <w:rPr>
        <w:rFonts w:ascii="Courier New" w:hAnsi="Courier New" w:hint="default"/>
      </w:rPr>
    </w:lvl>
    <w:lvl w:ilvl="8" w:tplc="08006AC4" w:tentative="1">
      <w:start w:val="1"/>
      <w:numFmt w:val="bullet"/>
      <w:lvlText w:val=""/>
      <w:lvlJc w:val="left"/>
      <w:pPr>
        <w:tabs>
          <w:tab w:val="num" w:pos="6480"/>
        </w:tabs>
        <w:ind w:left="6480" w:hanging="360"/>
      </w:pPr>
      <w:rPr>
        <w:rFonts w:ascii="Wingdings" w:hAnsi="Wingdings" w:hint="default"/>
      </w:rPr>
    </w:lvl>
  </w:abstractNum>
  <w:abstractNum w:abstractNumId="6">
    <w:nsid w:val="21044104"/>
    <w:multiLevelType w:val="singleLevel"/>
    <w:tmpl w:val="DF16E1D4"/>
    <w:lvl w:ilvl="0">
      <w:start w:val="2"/>
      <w:numFmt w:val="bullet"/>
      <w:lvlText w:val="-"/>
      <w:lvlJc w:val="left"/>
      <w:pPr>
        <w:tabs>
          <w:tab w:val="num" w:pos="360"/>
        </w:tabs>
        <w:ind w:left="360" w:hanging="360"/>
      </w:pPr>
    </w:lvl>
  </w:abstractNum>
  <w:abstractNum w:abstractNumId="7">
    <w:nsid w:val="237E5CBB"/>
    <w:multiLevelType w:val="singleLevel"/>
    <w:tmpl w:val="5AE2F86A"/>
    <w:lvl w:ilvl="0">
      <w:start w:val="1"/>
      <w:numFmt w:val="bullet"/>
      <w:lvlText w:val="-"/>
      <w:lvlJc w:val="left"/>
      <w:pPr>
        <w:tabs>
          <w:tab w:val="num" w:pos="360"/>
        </w:tabs>
        <w:ind w:left="360" w:hanging="360"/>
      </w:pPr>
      <w:rPr>
        <w:rFonts w:hint="default"/>
      </w:rPr>
    </w:lvl>
  </w:abstractNum>
  <w:abstractNum w:abstractNumId="8">
    <w:nsid w:val="24FF0F13"/>
    <w:multiLevelType w:val="hybridMultilevel"/>
    <w:tmpl w:val="613C917C"/>
    <w:lvl w:ilvl="0" w:tplc="D2546B00">
      <w:start w:val="2"/>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7633B42"/>
    <w:multiLevelType w:val="hybridMultilevel"/>
    <w:tmpl w:val="4B2E9F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855110D"/>
    <w:multiLevelType w:val="hybridMultilevel"/>
    <w:tmpl w:val="34CCD138"/>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D141BAF"/>
    <w:multiLevelType w:val="singleLevel"/>
    <w:tmpl w:val="A32A29D2"/>
    <w:lvl w:ilvl="0">
      <w:numFmt w:val="bullet"/>
      <w:lvlText w:val="-"/>
      <w:lvlJc w:val="left"/>
      <w:pPr>
        <w:tabs>
          <w:tab w:val="num" w:pos="360"/>
        </w:tabs>
        <w:ind w:left="360" w:hanging="360"/>
      </w:pPr>
      <w:rPr>
        <w:rFonts w:hint="default"/>
      </w:rPr>
    </w:lvl>
  </w:abstractNum>
  <w:abstractNum w:abstractNumId="12">
    <w:nsid w:val="348E6225"/>
    <w:multiLevelType w:val="multilevel"/>
    <w:tmpl w:val="1B3E5DF6"/>
    <w:lvl w:ilvl="0">
      <w:start w:val="1622"/>
      <w:numFmt w:val="bullet"/>
      <w:lvlText w:val="-"/>
      <w:lvlJc w:val="left"/>
      <w:pPr>
        <w:tabs>
          <w:tab w:val="num" w:pos="1065"/>
        </w:tabs>
        <w:ind w:left="1065" w:hanging="360"/>
      </w:pPr>
      <w:rPr>
        <w:rFonts w:ascii="Times New Roman" w:eastAsia="Times New Roman" w:hAnsi="Times New Roman" w:hint="default"/>
      </w:rPr>
    </w:lvl>
    <w:lvl w:ilvl="1">
      <w:start w:val="2"/>
      <w:numFmt w:val="upp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BBA1863"/>
    <w:multiLevelType w:val="hybridMultilevel"/>
    <w:tmpl w:val="A7BA091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D3607D4"/>
    <w:multiLevelType w:val="hybridMultilevel"/>
    <w:tmpl w:val="77A0A374"/>
    <w:lvl w:ilvl="0" w:tplc="33BE541E">
      <w:numFmt w:val="bullet"/>
      <w:lvlText w:val="-"/>
      <w:lvlJc w:val="left"/>
      <w:pPr>
        <w:tabs>
          <w:tab w:val="num" w:pos="1494"/>
        </w:tabs>
        <w:ind w:left="1494" w:hanging="360"/>
      </w:pPr>
      <w:rPr>
        <w:rFonts w:ascii="Times New Roman" w:eastAsia="Times New Roman" w:hAnsi="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5">
    <w:nsid w:val="4296311F"/>
    <w:multiLevelType w:val="hybridMultilevel"/>
    <w:tmpl w:val="E45E8BE0"/>
    <w:lvl w:ilvl="0" w:tplc="ECECCA6E">
      <w:start w:val="1"/>
      <w:numFmt w:val="bullet"/>
      <w:lvlText w:val="-"/>
      <w:lvlJc w:val="left"/>
      <w:pPr>
        <w:tabs>
          <w:tab w:val="num" w:pos="723"/>
        </w:tabs>
        <w:ind w:left="723" w:hanging="363"/>
      </w:pPr>
      <w:rPr>
        <w:rFonts w:ascii="Times New Roman" w:hAnsi="Times New Roman" w:hint="default"/>
      </w:rPr>
    </w:lvl>
    <w:lvl w:ilvl="1" w:tplc="ECC293B8" w:tentative="1">
      <w:start w:val="1"/>
      <w:numFmt w:val="bullet"/>
      <w:lvlText w:val="o"/>
      <w:lvlJc w:val="left"/>
      <w:pPr>
        <w:tabs>
          <w:tab w:val="num" w:pos="1440"/>
        </w:tabs>
        <w:ind w:left="1440" w:hanging="360"/>
      </w:pPr>
      <w:rPr>
        <w:rFonts w:ascii="Courier New" w:hAnsi="Courier New" w:hint="default"/>
      </w:rPr>
    </w:lvl>
    <w:lvl w:ilvl="2" w:tplc="5CE66984" w:tentative="1">
      <w:start w:val="1"/>
      <w:numFmt w:val="bullet"/>
      <w:lvlText w:val=""/>
      <w:lvlJc w:val="left"/>
      <w:pPr>
        <w:tabs>
          <w:tab w:val="num" w:pos="2160"/>
        </w:tabs>
        <w:ind w:left="2160" w:hanging="360"/>
      </w:pPr>
      <w:rPr>
        <w:rFonts w:ascii="Wingdings" w:hAnsi="Wingdings" w:hint="default"/>
      </w:rPr>
    </w:lvl>
    <w:lvl w:ilvl="3" w:tplc="44C217DA" w:tentative="1">
      <w:start w:val="1"/>
      <w:numFmt w:val="bullet"/>
      <w:lvlText w:val=""/>
      <w:lvlJc w:val="left"/>
      <w:pPr>
        <w:tabs>
          <w:tab w:val="num" w:pos="2880"/>
        </w:tabs>
        <w:ind w:left="2880" w:hanging="360"/>
      </w:pPr>
      <w:rPr>
        <w:rFonts w:ascii="Symbol" w:hAnsi="Symbol" w:hint="default"/>
      </w:rPr>
    </w:lvl>
    <w:lvl w:ilvl="4" w:tplc="7A162C2E" w:tentative="1">
      <w:start w:val="1"/>
      <w:numFmt w:val="bullet"/>
      <w:lvlText w:val="o"/>
      <w:lvlJc w:val="left"/>
      <w:pPr>
        <w:tabs>
          <w:tab w:val="num" w:pos="3600"/>
        </w:tabs>
        <w:ind w:left="3600" w:hanging="360"/>
      </w:pPr>
      <w:rPr>
        <w:rFonts w:ascii="Courier New" w:hAnsi="Courier New" w:hint="default"/>
      </w:rPr>
    </w:lvl>
    <w:lvl w:ilvl="5" w:tplc="28CA3BF6" w:tentative="1">
      <w:start w:val="1"/>
      <w:numFmt w:val="bullet"/>
      <w:lvlText w:val=""/>
      <w:lvlJc w:val="left"/>
      <w:pPr>
        <w:tabs>
          <w:tab w:val="num" w:pos="4320"/>
        </w:tabs>
        <w:ind w:left="4320" w:hanging="360"/>
      </w:pPr>
      <w:rPr>
        <w:rFonts w:ascii="Wingdings" w:hAnsi="Wingdings" w:hint="default"/>
      </w:rPr>
    </w:lvl>
    <w:lvl w:ilvl="6" w:tplc="D5189BE8" w:tentative="1">
      <w:start w:val="1"/>
      <w:numFmt w:val="bullet"/>
      <w:lvlText w:val=""/>
      <w:lvlJc w:val="left"/>
      <w:pPr>
        <w:tabs>
          <w:tab w:val="num" w:pos="5040"/>
        </w:tabs>
        <w:ind w:left="5040" w:hanging="360"/>
      </w:pPr>
      <w:rPr>
        <w:rFonts w:ascii="Symbol" w:hAnsi="Symbol" w:hint="default"/>
      </w:rPr>
    </w:lvl>
    <w:lvl w:ilvl="7" w:tplc="9A4E3A0A" w:tentative="1">
      <w:start w:val="1"/>
      <w:numFmt w:val="bullet"/>
      <w:lvlText w:val="o"/>
      <w:lvlJc w:val="left"/>
      <w:pPr>
        <w:tabs>
          <w:tab w:val="num" w:pos="5760"/>
        </w:tabs>
        <w:ind w:left="5760" w:hanging="360"/>
      </w:pPr>
      <w:rPr>
        <w:rFonts w:ascii="Courier New" w:hAnsi="Courier New" w:hint="default"/>
      </w:rPr>
    </w:lvl>
    <w:lvl w:ilvl="8" w:tplc="DF5696E2" w:tentative="1">
      <w:start w:val="1"/>
      <w:numFmt w:val="bullet"/>
      <w:lvlText w:val=""/>
      <w:lvlJc w:val="left"/>
      <w:pPr>
        <w:tabs>
          <w:tab w:val="num" w:pos="6480"/>
        </w:tabs>
        <w:ind w:left="6480" w:hanging="360"/>
      </w:pPr>
      <w:rPr>
        <w:rFonts w:ascii="Wingdings" w:hAnsi="Wingdings" w:hint="default"/>
      </w:rPr>
    </w:lvl>
  </w:abstractNum>
  <w:abstractNum w:abstractNumId="16">
    <w:nsid w:val="477403F1"/>
    <w:multiLevelType w:val="hybridMultilevel"/>
    <w:tmpl w:val="E45E8BE0"/>
    <w:lvl w:ilvl="0" w:tplc="ECECCA6E">
      <w:start w:val="1"/>
      <w:numFmt w:val="bullet"/>
      <w:lvlText w:val="-"/>
      <w:lvlJc w:val="left"/>
      <w:pPr>
        <w:tabs>
          <w:tab w:val="num" w:pos="723"/>
        </w:tabs>
        <w:ind w:left="723" w:hanging="363"/>
      </w:pPr>
      <w:rPr>
        <w:rFonts w:ascii="Times New Roman" w:hAnsi="Times New Roman" w:hint="default"/>
      </w:rPr>
    </w:lvl>
    <w:lvl w:ilvl="1" w:tplc="01A47056" w:tentative="1">
      <w:start w:val="1"/>
      <w:numFmt w:val="bullet"/>
      <w:lvlText w:val="o"/>
      <w:lvlJc w:val="left"/>
      <w:pPr>
        <w:tabs>
          <w:tab w:val="num" w:pos="1440"/>
        </w:tabs>
        <w:ind w:left="1440" w:hanging="360"/>
      </w:pPr>
      <w:rPr>
        <w:rFonts w:ascii="Courier New" w:hAnsi="Courier New" w:hint="default"/>
      </w:rPr>
    </w:lvl>
    <w:lvl w:ilvl="2" w:tplc="F4BC62AC" w:tentative="1">
      <w:start w:val="1"/>
      <w:numFmt w:val="bullet"/>
      <w:lvlText w:val=""/>
      <w:lvlJc w:val="left"/>
      <w:pPr>
        <w:tabs>
          <w:tab w:val="num" w:pos="2160"/>
        </w:tabs>
        <w:ind w:left="2160" w:hanging="360"/>
      </w:pPr>
      <w:rPr>
        <w:rFonts w:ascii="Wingdings" w:hAnsi="Wingdings" w:hint="default"/>
      </w:rPr>
    </w:lvl>
    <w:lvl w:ilvl="3" w:tplc="F8B024F8" w:tentative="1">
      <w:start w:val="1"/>
      <w:numFmt w:val="bullet"/>
      <w:lvlText w:val=""/>
      <w:lvlJc w:val="left"/>
      <w:pPr>
        <w:tabs>
          <w:tab w:val="num" w:pos="2880"/>
        </w:tabs>
        <w:ind w:left="2880" w:hanging="360"/>
      </w:pPr>
      <w:rPr>
        <w:rFonts w:ascii="Symbol" w:hAnsi="Symbol" w:hint="default"/>
      </w:rPr>
    </w:lvl>
    <w:lvl w:ilvl="4" w:tplc="A350D1DC" w:tentative="1">
      <w:start w:val="1"/>
      <w:numFmt w:val="bullet"/>
      <w:lvlText w:val="o"/>
      <w:lvlJc w:val="left"/>
      <w:pPr>
        <w:tabs>
          <w:tab w:val="num" w:pos="3600"/>
        </w:tabs>
        <w:ind w:left="3600" w:hanging="360"/>
      </w:pPr>
      <w:rPr>
        <w:rFonts w:ascii="Courier New" w:hAnsi="Courier New" w:hint="default"/>
      </w:rPr>
    </w:lvl>
    <w:lvl w:ilvl="5" w:tplc="7EEE0E7A" w:tentative="1">
      <w:start w:val="1"/>
      <w:numFmt w:val="bullet"/>
      <w:lvlText w:val=""/>
      <w:lvlJc w:val="left"/>
      <w:pPr>
        <w:tabs>
          <w:tab w:val="num" w:pos="4320"/>
        </w:tabs>
        <w:ind w:left="4320" w:hanging="360"/>
      </w:pPr>
      <w:rPr>
        <w:rFonts w:ascii="Wingdings" w:hAnsi="Wingdings" w:hint="default"/>
      </w:rPr>
    </w:lvl>
    <w:lvl w:ilvl="6" w:tplc="BA8E6928" w:tentative="1">
      <w:start w:val="1"/>
      <w:numFmt w:val="bullet"/>
      <w:lvlText w:val=""/>
      <w:lvlJc w:val="left"/>
      <w:pPr>
        <w:tabs>
          <w:tab w:val="num" w:pos="5040"/>
        </w:tabs>
        <w:ind w:left="5040" w:hanging="360"/>
      </w:pPr>
      <w:rPr>
        <w:rFonts w:ascii="Symbol" w:hAnsi="Symbol" w:hint="default"/>
      </w:rPr>
    </w:lvl>
    <w:lvl w:ilvl="7" w:tplc="A7A62B9E" w:tentative="1">
      <w:start w:val="1"/>
      <w:numFmt w:val="bullet"/>
      <w:lvlText w:val="o"/>
      <w:lvlJc w:val="left"/>
      <w:pPr>
        <w:tabs>
          <w:tab w:val="num" w:pos="5760"/>
        </w:tabs>
        <w:ind w:left="5760" w:hanging="360"/>
      </w:pPr>
      <w:rPr>
        <w:rFonts w:ascii="Courier New" w:hAnsi="Courier New" w:hint="default"/>
      </w:rPr>
    </w:lvl>
    <w:lvl w:ilvl="8" w:tplc="90A4543E" w:tentative="1">
      <w:start w:val="1"/>
      <w:numFmt w:val="bullet"/>
      <w:lvlText w:val=""/>
      <w:lvlJc w:val="left"/>
      <w:pPr>
        <w:tabs>
          <w:tab w:val="num" w:pos="6480"/>
        </w:tabs>
        <w:ind w:left="6480" w:hanging="360"/>
      </w:pPr>
      <w:rPr>
        <w:rFonts w:ascii="Wingdings" w:hAnsi="Wingdings" w:hint="default"/>
      </w:rPr>
    </w:lvl>
  </w:abstractNum>
  <w:abstractNum w:abstractNumId="17">
    <w:nsid w:val="48762680"/>
    <w:multiLevelType w:val="hybridMultilevel"/>
    <w:tmpl w:val="07269812"/>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nsid w:val="48C6237C"/>
    <w:multiLevelType w:val="hybridMultilevel"/>
    <w:tmpl w:val="FCA4D45C"/>
    <w:lvl w:ilvl="0" w:tplc="E370DBEE">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48FC32E3"/>
    <w:multiLevelType w:val="hybridMultilevel"/>
    <w:tmpl w:val="68A61E88"/>
    <w:lvl w:ilvl="0" w:tplc="F79A6DB0">
      <w:start w:val="5"/>
      <w:numFmt w:val="bullet"/>
      <w:lvlText w:val="-"/>
      <w:lvlJc w:val="left"/>
      <w:pPr>
        <w:tabs>
          <w:tab w:val="num" w:pos="405"/>
        </w:tabs>
        <w:ind w:left="405" w:hanging="360"/>
      </w:pPr>
      <w:rPr>
        <w:rFonts w:ascii="Times New Roman" w:eastAsia="Times New Roman" w:hAnsi="Times New Roman" w:hint="default"/>
      </w:rPr>
    </w:lvl>
    <w:lvl w:ilvl="1" w:tplc="040C0003" w:tentative="1">
      <w:start w:val="1"/>
      <w:numFmt w:val="bullet"/>
      <w:lvlText w:val="o"/>
      <w:lvlJc w:val="left"/>
      <w:pPr>
        <w:tabs>
          <w:tab w:val="num" w:pos="1125"/>
        </w:tabs>
        <w:ind w:left="1125" w:hanging="360"/>
      </w:pPr>
      <w:rPr>
        <w:rFonts w:ascii="Courier New" w:hAnsi="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20">
    <w:nsid w:val="49B01CD4"/>
    <w:multiLevelType w:val="hybridMultilevel"/>
    <w:tmpl w:val="8012C24C"/>
    <w:lvl w:ilvl="0" w:tplc="9284414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BD174B"/>
    <w:multiLevelType w:val="singleLevel"/>
    <w:tmpl w:val="EFDEA24C"/>
    <w:lvl w:ilvl="0">
      <w:start w:val="1"/>
      <w:numFmt w:val="bullet"/>
      <w:pStyle w:val="Puce"/>
      <w:lvlText w:val=""/>
      <w:lvlJc w:val="left"/>
      <w:pPr>
        <w:tabs>
          <w:tab w:val="num" w:pos="360"/>
        </w:tabs>
        <w:ind w:left="360" w:hanging="360"/>
      </w:pPr>
      <w:rPr>
        <w:rFonts w:ascii="Symbol" w:hAnsi="Symbol" w:hint="default"/>
      </w:rPr>
    </w:lvl>
  </w:abstractNum>
  <w:abstractNum w:abstractNumId="22">
    <w:nsid w:val="50BF005D"/>
    <w:multiLevelType w:val="hybridMultilevel"/>
    <w:tmpl w:val="CC461DAE"/>
    <w:lvl w:ilvl="0" w:tplc="7F64A732">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16C6E2F"/>
    <w:multiLevelType w:val="hybridMultilevel"/>
    <w:tmpl w:val="08FC0730"/>
    <w:lvl w:ilvl="0" w:tplc="0D1672EA">
      <w:start w:val="4"/>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7D1292F"/>
    <w:multiLevelType w:val="multilevel"/>
    <w:tmpl w:val="FCA4D45C"/>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D9D22BA"/>
    <w:multiLevelType w:val="hybridMultilevel"/>
    <w:tmpl w:val="F3E8BC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FE3535E"/>
    <w:multiLevelType w:val="hybridMultilevel"/>
    <w:tmpl w:val="285497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0D4621B"/>
    <w:multiLevelType w:val="singleLevel"/>
    <w:tmpl w:val="EA3CB396"/>
    <w:lvl w:ilvl="0">
      <w:numFmt w:val="bullet"/>
      <w:lvlText w:val="-"/>
      <w:lvlJc w:val="left"/>
      <w:pPr>
        <w:tabs>
          <w:tab w:val="num" w:pos="360"/>
        </w:tabs>
        <w:ind w:left="360" w:hanging="360"/>
      </w:pPr>
      <w:rPr>
        <w:rFonts w:hint="default"/>
      </w:rPr>
    </w:lvl>
  </w:abstractNum>
  <w:abstractNum w:abstractNumId="28">
    <w:nsid w:val="6B23788B"/>
    <w:multiLevelType w:val="hybridMultilevel"/>
    <w:tmpl w:val="D330968E"/>
    <w:lvl w:ilvl="0" w:tplc="669AA63C">
      <w:start w:val="2"/>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CDA4529"/>
    <w:multiLevelType w:val="hybridMultilevel"/>
    <w:tmpl w:val="C6AC50C2"/>
    <w:lvl w:ilvl="0" w:tplc="4B52FF24">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43A2C05"/>
    <w:multiLevelType w:val="hybridMultilevel"/>
    <w:tmpl w:val="E45E8BE0"/>
    <w:lvl w:ilvl="0" w:tplc="ECECCA6E">
      <w:start w:val="1"/>
      <w:numFmt w:val="bullet"/>
      <w:lvlText w:val="-"/>
      <w:lvlJc w:val="left"/>
      <w:pPr>
        <w:tabs>
          <w:tab w:val="num" w:pos="723"/>
        </w:tabs>
        <w:ind w:left="723" w:hanging="363"/>
      </w:pPr>
      <w:rPr>
        <w:rFonts w:ascii="Times New Roman" w:hAnsi="Times New Roman" w:hint="default"/>
      </w:rPr>
    </w:lvl>
    <w:lvl w:ilvl="1" w:tplc="93D242A4" w:tentative="1">
      <w:start w:val="1"/>
      <w:numFmt w:val="bullet"/>
      <w:lvlText w:val="o"/>
      <w:lvlJc w:val="left"/>
      <w:pPr>
        <w:tabs>
          <w:tab w:val="num" w:pos="1440"/>
        </w:tabs>
        <w:ind w:left="1440" w:hanging="360"/>
      </w:pPr>
      <w:rPr>
        <w:rFonts w:ascii="Courier New" w:hAnsi="Courier New" w:hint="default"/>
      </w:rPr>
    </w:lvl>
    <w:lvl w:ilvl="2" w:tplc="01D834A8" w:tentative="1">
      <w:start w:val="1"/>
      <w:numFmt w:val="bullet"/>
      <w:lvlText w:val=""/>
      <w:lvlJc w:val="left"/>
      <w:pPr>
        <w:tabs>
          <w:tab w:val="num" w:pos="2160"/>
        </w:tabs>
        <w:ind w:left="2160" w:hanging="360"/>
      </w:pPr>
      <w:rPr>
        <w:rFonts w:ascii="Wingdings" w:hAnsi="Wingdings" w:hint="default"/>
      </w:rPr>
    </w:lvl>
    <w:lvl w:ilvl="3" w:tplc="9C34F60C" w:tentative="1">
      <w:start w:val="1"/>
      <w:numFmt w:val="bullet"/>
      <w:lvlText w:val=""/>
      <w:lvlJc w:val="left"/>
      <w:pPr>
        <w:tabs>
          <w:tab w:val="num" w:pos="2880"/>
        </w:tabs>
        <w:ind w:left="2880" w:hanging="360"/>
      </w:pPr>
      <w:rPr>
        <w:rFonts w:ascii="Symbol" w:hAnsi="Symbol" w:hint="default"/>
      </w:rPr>
    </w:lvl>
    <w:lvl w:ilvl="4" w:tplc="B8C8690A" w:tentative="1">
      <w:start w:val="1"/>
      <w:numFmt w:val="bullet"/>
      <w:lvlText w:val="o"/>
      <w:lvlJc w:val="left"/>
      <w:pPr>
        <w:tabs>
          <w:tab w:val="num" w:pos="3600"/>
        </w:tabs>
        <w:ind w:left="3600" w:hanging="360"/>
      </w:pPr>
      <w:rPr>
        <w:rFonts w:ascii="Courier New" w:hAnsi="Courier New" w:hint="default"/>
      </w:rPr>
    </w:lvl>
    <w:lvl w:ilvl="5" w:tplc="1FC42800" w:tentative="1">
      <w:start w:val="1"/>
      <w:numFmt w:val="bullet"/>
      <w:lvlText w:val=""/>
      <w:lvlJc w:val="left"/>
      <w:pPr>
        <w:tabs>
          <w:tab w:val="num" w:pos="4320"/>
        </w:tabs>
        <w:ind w:left="4320" w:hanging="360"/>
      </w:pPr>
      <w:rPr>
        <w:rFonts w:ascii="Wingdings" w:hAnsi="Wingdings" w:hint="default"/>
      </w:rPr>
    </w:lvl>
    <w:lvl w:ilvl="6" w:tplc="E8523DA2" w:tentative="1">
      <w:start w:val="1"/>
      <w:numFmt w:val="bullet"/>
      <w:lvlText w:val=""/>
      <w:lvlJc w:val="left"/>
      <w:pPr>
        <w:tabs>
          <w:tab w:val="num" w:pos="5040"/>
        </w:tabs>
        <w:ind w:left="5040" w:hanging="360"/>
      </w:pPr>
      <w:rPr>
        <w:rFonts w:ascii="Symbol" w:hAnsi="Symbol" w:hint="default"/>
      </w:rPr>
    </w:lvl>
    <w:lvl w:ilvl="7" w:tplc="F74CDF64" w:tentative="1">
      <w:start w:val="1"/>
      <w:numFmt w:val="bullet"/>
      <w:lvlText w:val="o"/>
      <w:lvlJc w:val="left"/>
      <w:pPr>
        <w:tabs>
          <w:tab w:val="num" w:pos="5760"/>
        </w:tabs>
        <w:ind w:left="5760" w:hanging="360"/>
      </w:pPr>
      <w:rPr>
        <w:rFonts w:ascii="Courier New" w:hAnsi="Courier New" w:hint="default"/>
      </w:rPr>
    </w:lvl>
    <w:lvl w:ilvl="8" w:tplc="A31E68E4" w:tentative="1">
      <w:start w:val="1"/>
      <w:numFmt w:val="bullet"/>
      <w:lvlText w:val=""/>
      <w:lvlJc w:val="left"/>
      <w:pPr>
        <w:tabs>
          <w:tab w:val="num" w:pos="6480"/>
        </w:tabs>
        <w:ind w:left="6480" w:hanging="360"/>
      </w:pPr>
      <w:rPr>
        <w:rFonts w:ascii="Wingdings" w:hAnsi="Wingdings" w:hint="default"/>
      </w:rPr>
    </w:lvl>
  </w:abstractNum>
  <w:abstractNum w:abstractNumId="31">
    <w:nsid w:val="778C186D"/>
    <w:multiLevelType w:val="hybridMultilevel"/>
    <w:tmpl w:val="FC4CA460"/>
    <w:lvl w:ilvl="0" w:tplc="2612FA32">
      <w:start w:val="4"/>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96C6FC3"/>
    <w:multiLevelType w:val="hybridMultilevel"/>
    <w:tmpl w:val="8288360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7A8506DE"/>
    <w:multiLevelType w:val="hybridMultilevel"/>
    <w:tmpl w:val="F01E6C4E"/>
    <w:lvl w:ilvl="0" w:tplc="09F2D8C0">
      <w:start w:val="4"/>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16"/>
  </w:num>
  <w:num w:numId="4">
    <w:abstractNumId w:val="5"/>
  </w:num>
  <w:num w:numId="5">
    <w:abstractNumId w:val="27"/>
  </w:num>
  <w:num w:numId="6">
    <w:abstractNumId w:val="10"/>
  </w:num>
  <w:num w:numId="7">
    <w:abstractNumId w:val="7"/>
  </w:num>
  <w:num w:numId="8">
    <w:abstractNumId w:val="3"/>
  </w:num>
  <w:num w:numId="9">
    <w:abstractNumId w:val="18"/>
  </w:num>
  <w:num w:numId="10">
    <w:abstractNumId w:val="12"/>
  </w:num>
  <w:num w:numId="11">
    <w:abstractNumId w:val="32"/>
  </w:num>
  <w:num w:numId="12">
    <w:abstractNumId w:val="9"/>
  </w:num>
  <w:num w:numId="13">
    <w:abstractNumId w:val="6"/>
  </w:num>
  <w:num w:numId="14">
    <w:abstractNumId w:val="11"/>
  </w:num>
  <w:num w:numId="15">
    <w:abstractNumId w:val="24"/>
  </w:num>
  <w:num w:numId="16">
    <w:abstractNumId w:val="1"/>
  </w:num>
  <w:num w:numId="17">
    <w:abstractNumId w:val="29"/>
  </w:num>
  <w:num w:numId="18">
    <w:abstractNumId w:val="22"/>
  </w:num>
  <w:num w:numId="19">
    <w:abstractNumId w:val="33"/>
  </w:num>
  <w:num w:numId="20">
    <w:abstractNumId w:val="23"/>
  </w:num>
  <w:num w:numId="21">
    <w:abstractNumId w:val="31"/>
  </w:num>
  <w:num w:numId="22">
    <w:abstractNumId w:val="21"/>
  </w:num>
  <w:num w:numId="23">
    <w:abstractNumId w:val="14"/>
  </w:num>
  <w:num w:numId="24">
    <w:abstractNumId w:val="0"/>
  </w:num>
  <w:num w:numId="25">
    <w:abstractNumId w:val="17"/>
  </w:num>
  <w:num w:numId="26">
    <w:abstractNumId w:val="4"/>
  </w:num>
  <w:num w:numId="27">
    <w:abstractNumId w:val="13"/>
  </w:num>
  <w:num w:numId="28">
    <w:abstractNumId w:val="26"/>
  </w:num>
  <w:num w:numId="29">
    <w:abstractNumId w:val="25"/>
  </w:num>
  <w:num w:numId="30">
    <w:abstractNumId w:val="19"/>
  </w:num>
  <w:num w:numId="31">
    <w:abstractNumId w:val="2"/>
  </w:num>
  <w:num w:numId="32">
    <w:abstractNumId w:val="28"/>
  </w:num>
  <w:num w:numId="33">
    <w:abstractNumId w:val="8"/>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5790E"/>
    <w:rsid w:val="00011317"/>
    <w:rsid w:val="00011CD3"/>
    <w:rsid w:val="000173C1"/>
    <w:rsid w:val="0003309B"/>
    <w:rsid w:val="00034187"/>
    <w:rsid w:val="0003666A"/>
    <w:rsid w:val="00053BCF"/>
    <w:rsid w:val="00066D1B"/>
    <w:rsid w:val="00081B93"/>
    <w:rsid w:val="00085898"/>
    <w:rsid w:val="0008679E"/>
    <w:rsid w:val="000A5020"/>
    <w:rsid w:val="000B4C2C"/>
    <w:rsid w:val="000C17FA"/>
    <w:rsid w:val="000C2FE0"/>
    <w:rsid w:val="000E0DB4"/>
    <w:rsid w:val="000E1171"/>
    <w:rsid w:val="000E1337"/>
    <w:rsid w:val="000F11F4"/>
    <w:rsid w:val="00113288"/>
    <w:rsid w:val="00136882"/>
    <w:rsid w:val="00142127"/>
    <w:rsid w:val="0014344A"/>
    <w:rsid w:val="00143BD4"/>
    <w:rsid w:val="001528E2"/>
    <w:rsid w:val="001704C2"/>
    <w:rsid w:val="001748DE"/>
    <w:rsid w:val="00174C46"/>
    <w:rsid w:val="00175B91"/>
    <w:rsid w:val="001768E1"/>
    <w:rsid w:val="00197435"/>
    <w:rsid w:val="001A5BA2"/>
    <w:rsid w:val="001B4499"/>
    <w:rsid w:val="001C541C"/>
    <w:rsid w:val="001C6707"/>
    <w:rsid w:val="001D3068"/>
    <w:rsid w:val="001E3086"/>
    <w:rsid w:val="001F42F2"/>
    <w:rsid w:val="0020408D"/>
    <w:rsid w:val="00207266"/>
    <w:rsid w:val="00207D48"/>
    <w:rsid w:val="00211216"/>
    <w:rsid w:val="00214D00"/>
    <w:rsid w:val="00216E97"/>
    <w:rsid w:val="00227B7D"/>
    <w:rsid w:val="00232766"/>
    <w:rsid w:val="0023644A"/>
    <w:rsid w:val="00240C6C"/>
    <w:rsid w:val="00241826"/>
    <w:rsid w:val="00245ABE"/>
    <w:rsid w:val="00253FA3"/>
    <w:rsid w:val="00256374"/>
    <w:rsid w:val="002712F8"/>
    <w:rsid w:val="00280DB0"/>
    <w:rsid w:val="002A0D21"/>
    <w:rsid w:val="002B29FA"/>
    <w:rsid w:val="002B5336"/>
    <w:rsid w:val="002B656B"/>
    <w:rsid w:val="002D59CB"/>
    <w:rsid w:val="002E05A6"/>
    <w:rsid w:val="002F509C"/>
    <w:rsid w:val="002F73A8"/>
    <w:rsid w:val="00307DB1"/>
    <w:rsid w:val="00313EAC"/>
    <w:rsid w:val="00316DB7"/>
    <w:rsid w:val="00317F0A"/>
    <w:rsid w:val="00332DE2"/>
    <w:rsid w:val="00345FB4"/>
    <w:rsid w:val="003516E4"/>
    <w:rsid w:val="0036721C"/>
    <w:rsid w:val="003743B2"/>
    <w:rsid w:val="003767D6"/>
    <w:rsid w:val="00376F32"/>
    <w:rsid w:val="0038355F"/>
    <w:rsid w:val="00384D87"/>
    <w:rsid w:val="0039593E"/>
    <w:rsid w:val="00396DFC"/>
    <w:rsid w:val="003A40C7"/>
    <w:rsid w:val="003A6572"/>
    <w:rsid w:val="003B6BE4"/>
    <w:rsid w:val="003C68FB"/>
    <w:rsid w:val="003D315B"/>
    <w:rsid w:val="003D6B95"/>
    <w:rsid w:val="003E5A4F"/>
    <w:rsid w:val="003F2845"/>
    <w:rsid w:val="00401272"/>
    <w:rsid w:val="00405C21"/>
    <w:rsid w:val="00425DF1"/>
    <w:rsid w:val="004306DF"/>
    <w:rsid w:val="00435957"/>
    <w:rsid w:val="004718AF"/>
    <w:rsid w:val="00483A26"/>
    <w:rsid w:val="00486DB1"/>
    <w:rsid w:val="0048716A"/>
    <w:rsid w:val="00494368"/>
    <w:rsid w:val="0049782B"/>
    <w:rsid w:val="004A4EE9"/>
    <w:rsid w:val="004A55E8"/>
    <w:rsid w:val="004B6831"/>
    <w:rsid w:val="004C17F4"/>
    <w:rsid w:val="004C6A37"/>
    <w:rsid w:val="004E2DB4"/>
    <w:rsid w:val="004E2E0F"/>
    <w:rsid w:val="004E3180"/>
    <w:rsid w:val="00514029"/>
    <w:rsid w:val="0052619A"/>
    <w:rsid w:val="00527EDF"/>
    <w:rsid w:val="00542208"/>
    <w:rsid w:val="00555302"/>
    <w:rsid w:val="0055633D"/>
    <w:rsid w:val="00557650"/>
    <w:rsid w:val="00563C0D"/>
    <w:rsid w:val="00565FD1"/>
    <w:rsid w:val="00575BA8"/>
    <w:rsid w:val="0059025C"/>
    <w:rsid w:val="005A3363"/>
    <w:rsid w:val="005A46A1"/>
    <w:rsid w:val="005A4F90"/>
    <w:rsid w:val="005A5ED0"/>
    <w:rsid w:val="005B14D7"/>
    <w:rsid w:val="005B632C"/>
    <w:rsid w:val="005B7E1D"/>
    <w:rsid w:val="005D1415"/>
    <w:rsid w:val="005D1833"/>
    <w:rsid w:val="005F1726"/>
    <w:rsid w:val="005F3475"/>
    <w:rsid w:val="00604C82"/>
    <w:rsid w:val="00605BF3"/>
    <w:rsid w:val="0061055B"/>
    <w:rsid w:val="00612B02"/>
    <w:rsid w:val="006147D1"/>
    <w:rsid w:val="00617F01"/>
    <w:rsid w:val="0062494B"/>
    <w:rsid w:val="00625B96"/>
    <w:rsid w:val="006324C7"/>
    <w:rsid w:val="00644042"/>
    <w:rsid w:val="006462E6"/>
    <w:rsid w:val="00662082"/>
    <w:rsid w:val="00675B71"/>
    <w:rsid w:val="00681D1D"/>
    <w:rsid w:val="0068406D"/>
    <w:rsid w:val="00684E59"/>
    <w:rsid w:val="0068540D"/>
    <w:rsid w:val="006947E0"/>
    <w:rsid w:val="00694BB0"/>
    <w:rsid w:val="006A1CF7"/>
    <w:rsid w:val="006A263F"/>
    <w:rsid w:val="006A4F23"/>
    <w:rsid w:val="006C328F"/>
    <w:rsid w:val="006D58ED"/>
    <w:rsid w:val="006E53A0"/>
    <w:rsid w:val="00716A2C"/>
    <w:rsid w:val="0073183C"/>
    <w:rsid w:val="0074003D"/>
    <w:rsid w:val="00742162"/>
    <w:rsid w:val="00756D58"/>
    <w:rsid w:val="007661CA"/>
    <w:rsid w:val="00783851"/>
    <w:rsid w:val="00792AA4"/>
    <w:rsid w:val="007B1F50"/>
    <w:rsid w:val="007B325A"/>
    <w:rsid w:val="007B32B9"/>
    <w:rsid w:val="007E6AB0"/>
    <w:rsid w:val="007E7517"/>
    <w:rsid w:val="007F2BDC"/>
    <w:rsid w:val="007F3C48"/>
    <w:rsid w:val="007F4088"/>
    <w:rsid w:val="00815735"/>
    <w:rsid w:val="00816198"/>
    <w:rsid w:val="00831F86"/>
    <w:rsid w:val="00840B2A"/>
    <w:rsid w:val="0084559E"/>
    <w:rsid w:val="00854AEC"/>
    <w:rsid w:val="00856938"/>
    <w:rsid w:val="00860C52"/>
    <w:rsid w:val="0089232A"/>
    <w:rsid w:val="00893F57"/>
    <w:rsid w:val="008A1301"/>
    <w:rsid w:val="008A7BFA"/>
    <w:rsid w:val="008B660C"/>
    <w:rsid w:val="008B7BA4"/>
    <w:rsid w:val="008C4CA0"/>
    <w:rsid w:val="008D62DB"/>
    <w:rsid w:val="008F2D93"/>
    <w:rsid w:val="00901801"/>
    <w:rsid w:val="0090233D"/>
    <w:rsid w:val="009355BB"/>
    <w:rsid w:val="009375A6"/>
    <w:rsid w:val="0095683A"/>
    <w:rsid w:val="0096141E"/>
    <w:rsid w:val="00961480"/>
    <w:rsid w:val="00964576"/>
    <w:rsid w:val="00967EED"/>
    <w:rsid w:val="0099600B"/>
    <w:rsid w:val="009A2DF5"/>
    <w:rsid w:val="009A3BD2"/>
    <w:rsid w:val="009B731A"/>
    <w:rsid w:val="009C120C"/>
    <w:rsid w:val="009C663B"/>
    <w:rsid w:val="009C67AF"/>
    <w:rsid w:val="009E0A09"/>
    <w:rsid w:val="009E1084"/>
    <w:rsid w:val="009F352C"/>
    <w:rsid w:val="00A07544"/>
    <w:rsid w:val="00A109EE"/>
    <w:rsid w:val="00A16434"/>
    <w:rsid w:val="00A23A91"/>
    <w:rsid w:val="00A30695"/>
    <w:rsid w:val="00A41B2A"/>
    <w:rsid w:val="00A4304A"/>
    <w:rsid w:val="00A431AF"/>
    <w:rsid w:val="00A46C18"/>
    <w:rsid w:val="00A6072E"/>
    <w:rsid w:val="00A8683A"/>
    <w:rsid w:val="00A92E63"/>
    <w:rsid w:val="00A93E62"/>
    <w:rsid w:val="00A9477A"/>
    <w:rsid w:val="00AA47B4"/>
    <w:rsid w:val="00AD4C45"/>
    <w:rsid w:val="00AE37A4"/>
    <w:rsid w:val="00AE7A7B"/>
    <w:rsid w:val="00AF63F4"/>
    <w:rsid w:val="00AF71D1"/>
    <w:rsid w:val="00B03478"/>
    <w:rsid w:val="00B04872"/>
    <w:rsid w:val="00B05C09"/>
    <w:rsid w:val="00B1110B"/>
    <w:rsid w:val="00B14110"/>
    <w:rsid w:val="00B223A9"/>
    <w:rsid w:val="00B24DD2"/>
    <w:rsid w:val="00B255EE"/>
    <w:rsid w:val="00B25854"/>
    <w:rsid w:val="00B301B5"/>
    <w:rsid w:val="00B314AE"/>
    <w:rsid w:val="00B41ED6"/>
    <w:rsid w:val="00B46797"/>
    <w:rsid w:val="00B50ECB"/>
    <w:rsid w:val="00B55F54"/>
    <w:rsid w:val="00B62C07"/>
    <w:rsid w:val="00B74E1B"/>
    <w:rsid w:val="00B8535F"/>
    <w:rsid w:val="00B856DC"/>
    <w:rsid w:val="00B90C02"/>
    <w:rsid w:val="00BA0B9B"/>
    <w:rsid w:val="00BA66E4"/>
    <w:rsid w:val="00BB0E4A"/>
    <w:rsid w:val="00BD4478"/>
    <w:rsid w:val="00BD517D"/>
    <w:rsid w:val="00BE692E"/>
    <w:rsid w:val="00BE7166"/>
    <w:rsid w:val="00C0761C"/>
    <w:rsid w:val="00C079FC"/>
    <w:rsid w:val="00C17626"/>
    <w:rsid w:val="00C23CD3"/>
    <w:rsid w:val="00C23EA2"/>
    <w:rsid w:val="00C26F67"/>
    <w:rsid w:val="00C337ED"/>
    <w:rsid w:val="00C3388F"/>
    <w:rsid w:val="00C40C56"/>
    <w:rsid w:val="00C4616F"/>
    <w:rsid w:val="00C64C5A"/>
    <w:rsid w:val="00C657E0"/>
    <w:rsid w:val="00C74A67"/>
    <w:rsid w:val="00C75E09"/>
    <w:rsid w:val="00C90116"/>
    <w:rsid w:val="00C9523F"/>
    <w:rsid w:val="00CB24C8"/>
    <w:rsid w:val="00CB3F56"/>
    <w:rsid w:val="00CB461B"/>
    <w:rsid w:val="00CB795E"/>
    <w:rsid w:val="00CB7DAF"/>
    <w:rsid w:val="00CC0F99"/>
    <w:rsid w:val="00CC6247"/>
    <w:rsid w:val="00CC6DC6"/>
    <w:rsid w:val="00CC7A7B"/>
    <w:rsid w:val="00CD6E54"/>
    <w:rsid w:val="00CF560C"/>
    <w:rsid w:val="00CF7E32"/>
    <w:rsid w:val="00D04DD7"/>
    <w:rsid w:val="00D12F7B"/>
    <w:rsid w:val="00D31216"/>
    <w:rsid w:val="00D435B8"/>
    <w:rsid w:val="00D529D4"/>
    <w:rsid w:val="00D536B9"/>
    <w:rsid w:val="00D551BE"/>
    <w:rsid w:val="00D6391F"/>
    <w:rsid w:val="00D66A8E"/>
    <w:rsid w:val="00D766A0"/>
    <w:rsid w:val="00D76BC6"/>
    <w:rsid w:val="00D84E89"/>
    <w:rsid w:val="00DA7BED"/>
    <w:rsid w:val="00DB0366"/>
    <w:rsid w:val="00DB7D10"/>
    <w:rsid w:val="00DC671C"/>
    <w:rsid w:val="00DC7D04"/>
    <w:rsid w:val="00DD35A3"/>
    <w:rsid w:val="00DE01A4"/>
    <w:rsid w:val="00DE5FDD"/>
    <w:rsid w:val="00E1368F"/>
    <w:rsid w:val="00E32FE5"/>
    <w:rsid w:val="00E3579B"/>
    <w:rsid w:val="00E3628D"/>
    <w:rsid w:val="00E5790E"/>
    <w:rsid w:val="00E75F39"/>
    <w:rsid w:val="00E76966"/>
    <w:rsid w:val="00E7742D"/>
    <w:rsid w:val="00E8199F"/>
    <w:rsid w:val="00E96A24"/>
    <w:rsid w:val="00EB3AAA"/>
    <w:rsid w:val="00EB6103"/>
    <w:rsid w:val="00EB7D5D"/>
    <w:rsid w:val="00ED41A9"/>
    <w:rsid w:val="00ED4D47"/>
    <w:rsid w:val="00EE1191"/>
    <w:rsid w:val="00F17969"/>
    <w:rsid w:val="00F21E4A"/>
    <w:rsid w:val="00F22FDD"/>
    <w:rsid w:val="00F25C2A"/>
    <w:rsid w:val="00F41687"/>
    <w:rsid w:val="00F420FA"/>
    <w:rsid w:val="00F43896"/>
    <w:rsid w:val="00F50C43"/>
    <w:rsid w:val="00F55158"/>
    <w:rsid w:val="00F60ABA"/>
    <w:rsid w:val="00F7179F"/>
    <w:rsid w:val="00F72BBF"/>
    <w:rsid w:val="00FA002F"/>
    <w:rsid w:val="00FA3C56"/>
    <w:rsid w:val="00FB580A"/>
    <w:rsid w:val="00FC6B24"/>
    <w:rsid w:val="00FE6C10"/>
    <w:rsid w:val="00FF6AC7"/>
    <w:rsid w:val="00FF7B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B5"/>
    <w:rPr>
      <w:sz w:val="24"/>
      <w:szCs w:val="24"/>
    </w:rPr>
  </w:style>
  <w:style w:type="paragraph" w:styleId="Titre1">
    <w:name w:val="heading 1"/>
    <w:basedOn w:val="Normal"/>
    <w:next w:val="Normal"/>
    <w:link w:val="Titre1Car"/>
    <w:uiPriority w:val="99"/>
    <w:qFormat/>
    <w:rsid w:val="00B301B5"/>
    <w:pPr>
      <w:keepNext/>
      <w:jc w:val="both"/>
      <w:outlineLvl w:val="0"/>
    </w:pPr>
    <w:rPr>
      <w:rFonts w:ascii="Arial Narrow" w:hAnsi="Arial Narrow"/>
      <w:b/>
      <w:color w:val="993300"/>
      <w:sz w:val="20"/>
      <w:szCs w:val="20"/>
    </w:rPr>
  </w:style>
  <w:style w:type="paragraph" w:styleId="Titre2">
    <w:name w:val="heading 2"/>
    <w:basedOn w:val="Normal"/>
    <w:next w:val="Normal"/>
    <w:link w:val="Titre2Car"/>
    <w:uiPriority w:val="99"/>
    <w:qFormat/>
    <w:rsid w:val="00B301B5"/>
    <w:pPr>
      <w:keepNext/>
      <w:autoSpaceDE w:val="0"/>
      <w:autoSpaceDN w:val="0"/>
      <w:outlineLvl w:val="1"/>
    </w:pPr>
    <w:rPr>
      <w:b/>
      <w:bCs/>
      <w:smallCaps/>
    </w:rPr>
  </w:style>
  <w:style w:type="paragraph" w:styleId="Titre4">
    <w:name w:val="heading 4"/>
    <w:basedOn w:val="Normal"/>
    <w:next w:val="Normal"/>
    <w:link w:val="Titre4Car"/>
    <w:uiPriority w:val="99"/>
    <w:qFormat/>
    <w:rsid w:val="00B301B5"/>
    <w:pPr>
      <w:keepNext/>
      <w:autoSpaceDE w:val="0"/>
      <w:autoSpaceDN w:val="0"/>
      <w:jc w:val="center"/>
      <w:outlineLvl w:val="3"/>
    </w:pPr>
    <w:rPr>
      <w:b/>
      <w:bCs/>
      <w:sz w:val="32"/>
      <w:szCs w:val="32"/>
    </w:rPr>
  </w:style>
  <w:style w:type="paragraph" w:styleId="Titre5">
    <w:name w:val="heading 5"/>
    <w:basedOn w:val="Normal"/>
    <w:next w:val="Normal"/>
    <w:link w:val="Titre5Car"/>
    <w:uiPriority w:val="99"/>
    <w:qFormat/>
    <w:rsid w:val="00B301B5"/>
    <w:pPr>
      <w:keepNext/>
      <w:autoSpaceDE w:val="0"/>
      <w:autoSpaceDN w:val="0"/>
      <w:outlineLvl w:val="4"/>
    </w:pPr>
    <w:rPr>
      <w:b/>
      <w:bCs/>
      <w:sz w:val="32"/>
      <w:szCs w:val="32"/>
    </w:rPr>
  </w:style>
  <w:style w:type="paragraph" w:styleId="Titre6">
    <w:name w:val="heading 6"/>
    <w:basedOn w:val="Normal"/>
    <w:next w:val="Normal"/>
    <w:link w:val="Titre6Car"/>
    <w:uiPriority w:val="99"/>
    <w:qFormat/>
    <w:rsid w:val="00B301B5"/>
    <w:pPr>
      <w:keepNext/>
      <w:autoSpaceDE w:val="0"/>
      <w:autoSpaceDN w:val="0"/>
      <w:spacing w:line="300" w:lineRule="auto"/>
      <w:ind w:firstLine="282"/>
      <w:outlineLvl w:val="5"/>
    </w:pPr>
    <w:rPr>
      <w:b/>
      <w:bCs/>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3388F"/>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C3388F"/>
    <w:rPr>
      <w:rFonts w:ascii="Cambria" w:hAnsi="Cambria" w:cs="Times New Roman"/>
      <w:b/>
      <w:bCs/>
      <w:i/>
      <w:iCs/>
      <w:sz w:val="28"/>
      <w:szCs w:val="28"/>
    </w:rPr>
  </w:style>
  <w:style w:type="character" w:customStyle="1" w:styleId="Titre4Car">
    <w:name w:val="Titre 4 Car"/>
    <w:basedOn w:val="Policepardfaut"/>
    <w:link w:val="Titre4"/>
    <w:uiPriority w:val="99"/>
    <w:semiHidden/>
    <w:locked/>
    <w:rsid w:val="00C3388F"/>
    <w:rPr>
      <w:rFonts w:ascii="Calibri" w:hAnsi="Calibri" w:cs="Times New Roman"/>
      <w:b/>
      <w:bCs/>
      <w:sz w:val="28"/>
      <w:szCs w:val="28"/>
    </w:rPr>
  </w:style>
  <w:style w:type="character" w:customStyle="1" w:styleId="Titre5Car">
    <w:name w:val="Titre 5 Car"/>
    <w:basedOn w:val="Policepardfaut"/>
    <w:link w:val="Titre5"/>
    <w:uiPriority w:val="99"/>
    <w:semiHidden/>
    <w:locked/>
    <w:rsid w:val="00C3388F"/>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C3388F"/>
    <w:rPr>
      <w:rFonts w:ascii="Calibri" w:hAnsi="Calibri" w:cs="Times New Roman"/>
      <w:b/>
      <w:bCs/>
    </w:rPr>
  </w:style>
  <w:style w:type="paragraph" w:styleId="Textedebulles">
    <w:name w:val="Balloon Text"/>
    <w:basedOn w:val="Normal"/>
    <w:link w:val="TextedebullesCar"/>
    <w:uiPriority w:val="99"/>
    <w:semiHidden/>
    <w:rsid w:val="00B301B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3388F"/>
    <w:rPr>
      <w:rFonts w:cs="Times New Roman"/>
      <w:sz w:val="2"/>
    </w:rPr>
  </w:style>
  <w:style w:type="paragraph" w:styleId="Corpsdetexte">
    <w:name w:val="Body Text"/>
    <w:basedOn w:val="Normal"/>
    <w:link w:val="CorpsdetexteCar"/>
    <w:uiPriority w:val="99"/>
    <w:rsid w:val="00B301B5"/>
    <w:rPr>
      <w:b/>
      <w:sz w:val="20"/>
      <w:szCs w:val="20"/>
    </w:rPr>
  </w:style>
  <w:style w:type="character" w:customStyle="1" w:styleId="CorpsdetexteCar">
    <w:name w:val="Corps de texte Car"/>
    <w:basedOn w:val="Policepardfaut"/>
    <w:link w:val="Corpsdetexte"/>
    <w:uiPriority w:val="99"/>
    <w:semiHidden/>
    <w:locked/>
    <w:rsid w:val="00C3388F"/>
    <w:rPr>
      <w:rFonts w:cs="Times New Roman"/>
      <w:sz w:val="24"/>
      <w:szCs w:val="24"/>
    </w:rPr>
  </w:style>
  <w:style w:type="paragraph" w:styleId="Corpsdetexte3">
    <w:name w:val="Body Text 3"/>
    <w:basedOn w:val="Normal"/>
    <w:link w:val="Corpsdetexte3Car"/>
    <w:uiPriority w:val="99"/>
    <w:rsid w:val="00B301B5"/>
    <w:pPr>
      <w:spacing w:after="120"/>
    </w:pPr>
    <w:rPr>
      <w:sz w:val="16"/>
      <w:szCs w:val="16"/>
    </w:rPr>
  </w:style>
  <w:style w:type="character" w:customStyle="1" w:styleId="Corpsdetexte3Car">
    <w:name w:val="Corps de texte 3 Car"/>
    <w:basedOn w:val="Policepardfaut"/>
    <w:link w:val="Corpsdetexte3"/>
    <w:uiPriority w:val="99"/>
    <w:semiHidden/>
    <w:locked/>
    <w:rsid w:val="00C3388F"/>
    <w:rPr>
      <w:rFonts w:cs="Times New Roman"/>
      <w:sz w:val="16"/>
      <w:szCs w:val="16"/>
    </w:rPr>
  </w:style>
  <w:style w:type="paragraph" w:styleId="En-tte">
    <w:name w:val="header"/>
    <w:basedOn w:val="Normal"/>
    <w:link w:val="En-tteCar"/>
    <w:uiPriority w:val="99"/>
    <w:rsid w:val="00B301B5"/>
    <w:pPr>
      <w:tabs>
        <w:tab w:val="center" w:pos="4536"/>
        <w:tab w:val="right" w:pos="9072"/>
      </w:tabs>
    </w:pPr>
  </w:style>
  <w:style w:type="character" w:customStyle="1" w:styleId="En-tteCar">
    <w:name w:val="En-tête Car"/>
    <w:basedOn w:val="Policepardfaut"/>
    <w:link w:val="En-tte"/>
    <w:uiPriority w:val="99"/>
    <w:semiHidden/>
    <w:locked/>
    <w:rsid w:val="00C3388F"/>
    <w:rPr>
      <w:rFonts w:cs="Times New Roman"/>
      <w:sz w:val="24"/>
      <w:szCs w:val="24"/>
    </w:rPr>
  </w:style>
  <w:style w:type="paragraph" w:styleId="Pieddepage">
    <w:name w:val="footer"/>
    <w:basedOn w:val="Normal"/>
    <w:link w:val="PieddepageCar"/>
    <w:uiPriority w:val="99"/>
    <w:rsid w:val="00B301B5"/>
    <w:pPr>
      <w:tabs>
        <w:tab w:val="center" w:pos="4536"/>
        <w:tab w:val="right" w:pos="9072"/>
      </w:tabs>
    </w:pPr>
  </w:style>
  <w:style w:type="character" w:customStyle="1" w:styleId="PieddepageCar">
    <w:name w:val="Pied de page Car"/>
    <w:basedOn w:val="Policepardfaut"/>
    <w:link w:val="Pieddepage"/>
    <w:uiPriority w:val="99"/>
    <w:semiHidden/>
    <w:locked/>
    <w:rsid w:val="00C3388F"/>
    <w:rPr>
      <w:rFonts w:cs="Times New Roman"/>
      <w:sz w:val="24"/>
      <w:szCs w:val="24"/>
    </w:rPr>
  </w:style>
  <w:style w:type="paragraph" w:styleId="Notedebasdepage">
    <w:name w:val="footnote text"/>
    <w:basedOn w:val="Normal"/>
    <w:link w:val="NotedebasdepageCar"/>
    <w:uiPriority w:val="99"/>
    <w:semiHidden/>
    <w:rsid w:val="00B301B5"/>
    <w:pPr>
      <w:autoSpaceDE w:val="0"/>
      <w:autoSpaceDN w:val="0"/>
    </w:pPr>
    <w:rPr>
      <w:sz w:val="20"/>
      <w:szCs w:val="20"/>
    </w:rPr>
  </w:style>
  <w:style w:type="character" w:customStyle="1" w:styleId="NotedebasdepageCar">
    <w:name w:val="Note de bas de page Car"/>
    <w:basedOn w:val="Policepardfaut"/>
    <w:link w:val="Notedebasdepage"/>
    <w:uiPriority w:val="99"/>
    <w:semiHidden/>
    <w:locked/>
    <w:rsid w:val="00C3388F"/>
    <w:rPr>
      <w:rFonts w:cs="Times New Roman"/>
      <w:sz w:val="20"/>
      <w:szCs w:val="20"/>
    </w:rPr>
  </w:style>
  <w:style w:type="character" w:styleId="Appelnotedebasdep">
    <w:name w:val="footnote reference"/>
    <w:basedOn w:val="Policepardfaut"/>
    <w:uiPriority w:val="99"/>
    <w:semiHidden/>
    <w:rsid w:val="00B301B5"/>
    <w:rPr>
      <w:rFonts w:cs="Times New Roman"/>
      <w:vertAlign w:val="superscript"/>
    </w:rPr>
  </w:style>
  <w:style w:type="paragraph" w:styleId="Textebrut">
    <w:name w:val="Plain Text"/>
    <w:basedOn w:val="Normal"/>
    <w:link w:val="TextebrutCar"/>
    <w:uiPriority w:val="99"/>
    <w:rsid w:val="00B301B5"/>
    <w:rPr>
      <w:rFonts w:ascii="Courier New" w:hAnsi="Courier New" w:cs="Courier New"/>
      <w:sz w:val="20"/>
      <w:szCs w:val="20"/>
    </w:rPr>
  </w:style>
  <w:style w:type="character" w:customStyle="1" w:styleId="TextebrutCar">
    <w:name w:val="Texte brut Car"/>
    <w:basedOn w:val="Policepardfaut"/>
    <w:link w:val="Textebrut"/>
    <w:uiPriority w:val="99"/>
    <w:semiHidden/>
    <w:locked/>
    <w:rsid w:val="00C3388F"/>
    <w:rPr>
      <w:rFonts w:ascii="Courier New" w:hAnsi="Courier New" w:cs="Courier New"/>
      <w:sz w:val="20"/>
      <w:szCs w:val="20"/>
    </w:rPr>
  </w:style>
  <w:style w:type="paragraph" w:styleId="Corpsdetexte2">
    <w:name w:val="Body Text 2"/>
    <w:basedOn w:val="Normal"/>
    <w:link w:val="Corpsdetexte2Car"/>
    <w:uiPriority w:val="99"/>
    <w:rsid w:val="00B301B5"/>
    <w:pPr>
      <w:spacing w:after="120" w:line="480" w:lineRule="auto"/>
    </w:pPr>
  </w:style>
  <w:style w:type="character" w:customStyle="1" w:styleId="Corpsdetexte2Car">
    <w:name w:val="Corps de texte 2 Car"/>
    <w:basedOn w:val="Policepardfaut"/>
    <w:link w:val="Corpsdetexte2"/>
    <w:uiPriority w:val="99"/>
    <w:semiHidden/>
    <w:locked/>
    <w:rsid w:val="00C3388F"/>
    <w:rPr>
      <w:rFonts w:cs="Times New Roman"/>
      <w:sz w:val="24"/>
      <w:szCs w:val="24"/>
    </w:rPr>
  </w:style>
  <w:style w:type="character" w:styleId="Marquedecommentaire">
    <w:name w:val="annotation reference"/>
    <w:basedOn w:val="Policepardfaut"/>
    <w:uiPriority w:val="99"/>
    <w:semiHidden/>
    <w:rsid w:val="00B301B5"/>
    <w:rPr>
      <w:rFonts w:cs="Times New Roman"/>
      <w:sz w:val="16"/>
      <w:szCs w:val="16"/>
    </w:rPr>
  </w:style>
  <w:style w:type="paragraph" w:styleId="Commentaire">
    <w:name w:val="annotation text"/>
    <w:basedOn w:val="Normal"/>
    <w:link w:val="CommentaireCar"/>
    <w:uiPriority w:val="99"/>
    <w:semiHidden/>
    <w:rsid w:val="00B301B5"/>
    <w:rPr>
      <w:sz w:val="20"/>
      <w:szCs w:val="20"/>
    </w:rPr>
  </w:style>
  <w:style w:type="character" w:customStyle="1" w:styleId="CommentaireCar">
    <w:name w:val="Commentaire Car"/>
    <w:basedOn w:val="Policepardfaut"/>
    <w:link w:val="Commentaire"/>
    <w:uiPriority w:val="99"/>
    <w:semiHidden/>
    <w:locked/>
    <w:rsid w:val="002F73A8"/>
    <w:rPr>
      <w:rFonts w:cs="Times New Roman"/>
    </w:rPr>
  </w:style>
  <w:style w:type="paragraph" w:styleId="Objetducommentaire">
    <w:name w:val="annotation subject"/>
    <w:basedOn w:val="Commentaire"/>
    <w:next w:val="Commentaire"/>
    <w:link w:val="ObjetducommentaireCar"/>
    <w:uiPriority w:val="99"/>
    <w:semiHidden/>
    <w:rsid w:val="00B301B5"/>
    <w:rPr>
      <w:b/>
      <w:bCs/>
    </w:rPr>
  </w:style>
  <w:style w:type="character" w:customStyle="1" w:styleId="ObjetducommentaireCar">
    <w:name w:val="Objet du commentaire Car"/>
    <w:basedOn w:val="CommentaireCar"/>
    <w:link w:val="Objetducommentaire"/>
    <w:uiPriority w:val="99"/>
    <w:semiHidden/>
    <w:locked/>
    <w:rsid w:val="00C3388F"/>
    <w:rPr>
      <w:b/>
      <w:bCs/>
      <w:sz w:val="20"/>
      <w:szCs w:val="20"/>
    </w:rPr>
  </w:style>
  <w:style w:type="character" w:styleId="Numrodepage">
    <w:name w:val="page number"/>
    <w:basedOn w:val="Policepardfaut"/>
    <w:uiPriority w:val="99"/>
    <w:rsid w:val="00B301B5"/>
    <w:rPr>
      <w:rFonts w:cs="Times New Roman"/>
    </w:rPr>
  </w:style>
  <w:style w:type="character" w:styleId="Lienhypertexte">
    <w:name w:val="Hyperlink"/>
    <w:basedOn w:val="Policepardfaut"/>
    <w:uiPriority w:val="99"/>
    <w:rsid w:val="00B301B5"/>
    <w:rPr>
      <w:rFonts w:cs="Times New Roman"/>
      <w:color w:val="0000FF"/>
      <w:u w:val="single"/>
    </w:rPr>
  </w:style>
  <w:style w:type="character" w:styleId="Lienhypertextesuivivisit">
    <w:name w:val="FollowedHyperlink"/>
    <w:basedOn w:val="Policepardfaut"/>
    <w:uiPriority w:val="99"/>
    <w:rsid w:val="00B301B5"/>
    <w:rPr>
      <w:rFonts w:cs="Times New Roman"/>
      <w:color w:val="800080"/>
      <w:u w:val="single"/>
    </w:rPr>
  </w:style>
  <w:style w:type="paragraph" w:styleId="Retraitcorpsdetexte2">
    <w:name w:val="Body Text Indent 2"/>
    <w:basedOn w:val="Normal"/>
    <w:link w:val="Retraitcorpsdetexte2Car"/>
    <w:uiPriority w:val="99"/>
    <w:rsid w:val="001704C2"/>
    <w:pPr>
      <w:spacing w:after="120" w:line="480" w:lineRule="auto"/>
      <w:ind w:left="283"/>
    </w:pPr>
  </w:style>
  <w:style w:type="character" w:customStyle="1" w:styleId="Retraitcorpsdetexte2Car">
    <w:name w:val="Retrait corps de texte 2 Car"/>
    <w:basedOn w:val="Policepardfaut"/>
    <w:link w:val="Retraitcorpsdetexte2"/>
    <w:uiPriority w:val="99"/>
    <w:locked/>
    <w:rsid w:val="001704C2"/>
    <w:rPr>
      <w:rFonts w:cs="Times New Roman"/>
      <w:sz w:val="24"/>
      <w:szCs w:val="24"/>
    </w:rPr>
  </w:style>
  <w:style w:type="paragraph" w:customStyle="1" w:styleId="Puce">
    <w:name w:val="Puce"/>
    <w:basedOn w:val="Normal"/>
    <w:uiPriority w:val="99"/>
    <w:rsid w:val="001704C2"/>
    <w:pPr>
      <w:numPr>
        <w:numId w:val="22"/>
      </w:numPr>
      <w:tabs>
        <w:tab w:val="clear" w:pos="360"/>
      </w:tabs>
      <w:spacing w:line="360" w:lineRule="auto"/>
      <w:ind w:left="851" w:hanging="284"/>
      <w:jc w:val="both"/>
    </w:pPr>
    <w:rPr>
      <w:szCs w:val="20"/>
    </w:rPr>
  </w:style>
  <w:style w:type="paragraph" w:customStyle="1" w:styleId="11-texte">
    <w:name w:val="11-texte"/>
    <w:basedOn w:val="Normal"/>
    <w:uiPriority w:val="99"/>
    <w:rsid w:val="00FC6B24"/>
    <w:pPr>
      <w:suppressAutoHyphens/>
      <w:spacing w:before="280" w:after="280"/>
    </w:pPr>
    <w:rPr>
      <w:lang w:eastAsia="ar-SA"/>
    </w:rPr>
  </w:style>
  <w:style w:type="paragraph" w:customStyle="1" w:styleId="SNtitre">
    <w:name w:val="SNtitre"/>
    <w:basedOn w:val="Normal"/>
    <w:next w:val="Normal"/>
    <w:autoRedefine/>
    <w:uiPriority w:val="99"/>
    <w:rsid w:val="007F3C48"/>
    <w:pPr>
      <w:widowControl w:val="0"/>
      <w:suppressLineNumbers/>
      <w:suppressAutoHyphens/>
      <w:spacing w:after="360"/>
      <w:jc w:val="both"/>
    </w:pPr>
    <w:rPr>
      <w:rFonts w:ascii="Arial" w:hAnsi="Arial" w:cs="Arial"/>
      <w:b/>
      <w:sz w:val="20"/>
      <w:szCs w:val="20"/>
    </w:rPr>
  </w:style>
  <w:style w:type="character" w:customStyle="1" w:styleId="apple-style-span">
    <w:name w:val="apple-style-span"/>
    <w:basedOn w:val="Policepardfaut"/>
    <w:uiPriority w:val="99"/>
    <w:rsid w:val="007F3C48"/>
    <w:rPr>
      <w:rFonts w:cs="Times New Roman"/>
    </w:rPr>
  </w:style>
  <w:style w:type="character" w:styleId="lev">
    <w:name w:val="Strong"/>
    <w:basedOn w:val="Policepardfaut"/>
    <w:uiPriority w:val="99"/>
    <w:qFormat/>
    <w:locked/>
    <w:rsid w:val="007F3C48"/>
    <w:rPr>
      <w:rFonts w:cs="Times New Roman"/>
      <w:b/>
    </w:rPr>
  </w:style>
  <w:style w:type="paragraph" w:styleId="Rvision">
    <w:name w:val="Revision"/>
    <w:hidden/>
    <w:uiPriority w:val="99"/>
    <w:semiHidden/>
    <w:rsid w:val="003F2845"/>
    <w:rPr>
      <w:sz w:val="24"/>
      <w:szCs w:val="24"/>
    </w:rPr>
  </w:style>
  <w:style w:type="paragraph" w:customStyle="1" w:styleId="ListParagraph1">
    <w:name w:val="List Paragraph1"/>
    <w:basedOn w:val="Normal"/>
    <w:uiPriority w:val="99"/>
    <w:rsid w:val="009A3BD2"/>
    <w:pPr>
      <w:spacing w:after="200" w:line="276" w:lineRule="auto"/>
      <w:ind w:left="720"/>
      <w:contextualSpacing/>
    </w:pPr>
    <w:rPr>
      <w:rFonts w:ascii="Calibri" w:eastAsia="MS Mincho"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33500241">
      <w:marLeft w:val="0"/>
      <w:marRight w:val="0"/>
      <w:marTop w:val="0"/>
      <w:marBottom w:val="0"/>
      <w:divBdr>
        <w:top w:val="none" w:sz="0" w:space="0" w:color="auto"/>
        <w:left w:val="none" w:sz="0" w:space="0" w:color="auto"/>
        <w:bottom w:val="none" w:sz="0" w:space="0" w:color="auto"/>
        <w:right w:val="none" w:sz="0" w:space="0" w:color="auto"/>
      </w:divBdr>
      <w:divsChild>
        <w:div w:id="1733500242">
          <w:marLeft w:val="0"/>
          <w:marRight w:val="0"/>
          <w:marTop w:val="0"/>
          <w:marBottom w:val="0"/>
          <w:divBdr>
            <w:top w:val="none" w:sz="0" w:space="0" w:color="auto"/>
            <w:left w:val="none" w:sz="0" w:space="0" w:color="auto"/>
            <w:bottom w:val="none" w:sz="0" w:space="0" w:color="auto"/>
            <w:right w:val="none" w:sz="0" w:space="0" w:color="auto"/>
          </w:divBdr>
        </w:div>
        <w:div w:id="1733500243">
          <w:marLeft w:val="0"/>
          <w:marRight w:val="0"/>
          <w:marTop w:val="0"/>
          <w:marBottom w:val="0"/>
          <w:divBdr>
            <w:top w:val="none" w:sz="0" w:space="0" w:color="auto"/>
            <w:left w:val="none" w:sz="0" w:space="0" w:color="auto"/>
            <w:bottom w:val="none" w:sz="0" w:space="0" w:color="auto"/>
            <w:right w:val="none" w:sz="0" w:space="0" w:color="auto"/>
          </w:divBdr>
        </w:div>
        <w:div w:id="1733500244">
          <w:marLeft w:val="0"/>
          <w:marRight w:val="0"/>
          <w:marTop w:val="0"/>
          <w:marBottom w:val="0"/>
          <w:divBdr>
            <w:top w:val="none" w:sz="0" w:space="0" w:color="auto"/>
            <w:left w:val="none" w:sz="0" w:space="0" w:color="auto"/>
            <w:bottom w:val="none" w:sz="0" w:space="0" w:color="auto"/>
            <w:right w:val="none" w:sz="0" w:space="0" w:color="auto"/>
          </w:divBdr>
        </w:div>
        <w:div w:id="1733500245">
          <w:marLeft w:val="0"/>
          <w:marRight w:val="0"/>
          <w:marTop w:val="0"/>
          <w:marBottom w:val="0"/>
          <w:divBdr>
            <w:top w:val="none" w:sz="0" w:space="0" w:color="auto"/>
            <w:left w:val="none" w:sz="0" w:space="0" w:color="auto"/>
            <w:bottom w:val="none" w:sz="0" w:space="0" w:color="auto"/>
            <w:right w:val="none" w:sz="0" w:space="0" w:color="auto"/>
          </w:divBdr>
        </w:div>
        <w:div w:id="1733500246">
          <w:marLeft w:val="0"/>
          <w:marRight w:val="0"/>
          <w:marTop w:val="0"/>
          <w:marBottom w:val="0"/>
          <w:divBdr>
            <w:top w:val="none" w:sz="0" w:space="0" w:color="auto"/>
            <w:left w:val="none" w:sz="0" w:space="0" w:color="auto"/>
            <w:bottom w:val="none" w:sz="0" w:space="0" w:color="auto"/>
            <w:right w:val="none" w:sz="0" w:space="0" w:color="auto"/>
          </w:divBdr>
        </w:div>
        <w:div w:id="1733500247">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733500249">
          <w:marLeft w:val="0"/>
          <w:marRight w:val="0"/>
          <w:marTop w:val="0"/>
          <w:marBottom w:val="0"/>
          <w:divBdr>
            <w:top w:val="none" w:sz="0" w:space="0" w:color="auto"/>
            <w:left w:val="none" w:sz="0" w:space="0" w:color="auto"/>
            <w:bottom w:val="none" w:sz="0" w:space="0" w:color="auto"/>
            <w:right w:val="none" w:sz="0" w:space="0" w:color="auto"/>
          </w:divBdr>
        </w:div>
        <w:div w:id="1733500250">
          <w:marLeft w:val="0"/>
          <w:marRight w:val="0"/>
          <w:marTop w:val="0"/>
          <w:marBottom w:val="0"/>
          <w:divBdr>
            <w:top w:val="none" w:sz="0" w:space="0" w:color="auto"/>
            <w:left w:val="none" w:sz="0" w:space="0" w:color="auto"/>
            <w:bottom w:val="none" w:sz="0" w:space="0" w:color="auto"/>
            <w:right w:val="none" w:sz="0" w:space="0" w:color="auto"/>
          </w:divBdr>
        </w:div>
        <w:div w:id="1733500251">
          <w:marLeft w:val="0"/>
          <w:marRight w:val="0"/>
          <w:marTop w:val="0"/>
          <w:marBottom w:val="0"/>
          <w:divBdr>
            <w:top w:val="none" w:sz="0" w:space="0" w:color="auto"/>
            <w:left w:val="none" w:sz="0" w:space="0" w:color="auto"/>
            <w:bottom w:val="none" w:sz="0" w:space="0" w:color="auto"/>
            <w:right w:val="none" w:sz="0" w:space="0" w:color="auto"/>
          </w:divBdr>
        </w:div>
      </w:divsChild>
    </w:div>
    <w:div w:id="1733500252">
      <w:marLeft w:val="0"/>
      <w:marRight w:val="0"/>
      <w:marTop w:val="0"/>
      <w:marBottom w:val="0"/>
      <w:divBdr>
        <w:top w:val="none" w:sz="0" w:space="0" w:color="auto"/>
        <w:left w:val="none" w:sz="0" w:space="0" w:color="auto"/>
        <w:bottom w:val="none" w:sz="0" w:space="0" w:color="auto"/>
        <w:right w:val="none" w:sz="0" w:space="0" w:color="auto"/>
      </w:divBdr>
    </w:div>
    <w:div w:id="1733500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3757</Words>
  <Characters>20666</Characters>
  <Application>Microsoft Office Word</Application>
  <DocSecurity>0</DocSecurity>
  <Lines>172</Lines>
  <Paragraphs>48</Paragraphs>
  <ScaleCrop>false</ScaleCrop>
  <Manager>AS</Manager>
  <Company>Hewlett-Packard</Company>
  <LinksUpToDate>false</LinksUpToDate>
  <CharactersWithSpaces>24375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épreuve écrite de spécialité STMG</dc:title>
  <dc:creator>IGEN EG</dc:creator>
  <cp:lastModifiedBy>Sandrine Ferrero</cp:lastModifiedBy>
  <cp:revision>2</cp:revision>
  <cp:lastPrinted>2013-04-01T16:23:00Z</cp:lastPrinted>
  <dcterms:created xsi:type="dcterms:W3CDTF">2014-11-20T16:00:00Z</dcterms:created>
  <dcterms:modified xsi:type="dcterms:W3CDTF">2014-11-20T16:00:00Z</dcterms:modified>
</cp:coreProperties>
</file>