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09F06" w14:textId="77777777" w:rsidR="00443911" w:rsidRPr="00982C53" w:rsidRDefault="004D1CFC" w:rsidP="00982C53">
      <w:pPr>
        <w:pBdr>
          <w:top w:val="single" w:sz="12" w:space="1" w:color="auto" w:shadow="1"/>
          <w:left w:val="single" w:sz="12" w:space="31" w:color="auto" w:shadow="1"/>
          <w:bottom w:val="single" w:sz="12" w:space="1" w:color="auto" w:shadow="1"/>
          <w:right w:val="single" w:sz="12" w:space="31" w:color="auto" w:shadow="1"/>
        </w:pBdr>
        <w:ind w:right="140"/>
        <w:jc w:val="center"/>
        <w:rPr>
          <w:rFonts w:cs="Courier New"/>
          <w:b/>
          <w:bCs w:val="0"/>
          <w:color w:val="1F497D" w:themeColor="text2"/>
          <w:sz w:val="44"/>
          <w:szCs w:val="48"/>
        </w:rPr>
      </w:pPr>
      <w:r w:rsidRPr="00982C53">
        <w:rPr>
          <w:rFonts w:cs="Courier New"/>
          <w:b/>
          <w:bCs w:val="0"/>
          <w:color w:val="1F497D" w:themeColor="text2"/>
          <w:sz w:val="44"/>
          <w:szCs w:val="48"/>
        </w:rPr>
        <w:t xml:space="preserve">S’entraîner à rédiger une </w:t>
      </w:r>
      <w:r w:rsidRPr="00256C49">
        <w:rPr>
          <w:rFonts w:cs="Courier New"/>
          <w:b/>
          <w:bCs w:val="0"/>
          <w:color w:val="FF0000"/>
          <w:sz w:val="44"/>
          <w:szCs w:val="48"/>
        </w:rPr>
        <w:t>introduction</w:t>
      </w:r>
    </w:p>
    <w:p w14:paraId="117185B8" w14:textId="77777777" w:rsidR="00EA00E5" w:rsidRDefault="00EA00E5" w:rsidP="005C44A3">
      <w:pPr>
        <w:rPr>
          <w:rFonts w:cs="Courier New"/>
          <w:b/>
          <w:bCs w:val="0"/>
        </w:rPr>
      </w:pPr>
    </w:p>
    <w:p w14:paraId="4B23A3D5" w14:textId="77777777" w:rsidR="00EA00E5" w:rsidRDefault="00EA00E5" w:rsidP="005C44A3">
      <w:pPr>
        <w:rPr>
          <w:rFonts w:cs="Courier New"/>
          <w:b/>
          <w:bCs w:val="0"/>
        </w:rPr>
      </w:pPr>
      <w:r w:rsidRPr="00EA00E5">
        <w:rPr>
          <w:rFonts w:cs="Courier New"/>
          <w:b/>
          <w:bCs w:val="0"/>
          <w:u w:val="single"/>
        </w:rPr>
        <w:t>Bilan de ce travail</w:t>
      </w:r>
      <w:r>
        <w:rPr>
          <w:rFonts w:cs="Courier New"/>
          <w:b/>
          <w:bCs w:val="0"/>
        </w:rPr>
        <w:t> :</w:t>
      </w:r>
    </w:p>
    <w:p w14:paraId="315100DD" w14:textId="77777777" w:rsidR="00EA00E5" w:rsidRDefault="00EA00E5" w:rsidP="005C44A3">
      <w:pPr>
        <w:rPr>
          <w:rFonts w:cs="Courier New"/>
          <w:b/>
          <w:bCs w:val="0"/>
        </w:rPr>
      </w:pPr>
    </w:p>
    <w:tbl>
      <w:tblPr>
        <w:tblStyle w:val="Grille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949"/>
        <w:gridCol w:w="1949"/>
        <w:gridCol w:w="1949"/>
        <w:gridCol w:w="2375"/>
      </w:tblGrid>
      <w:tr w:rsidR="009E5317" w14:paraId="53759210" w14:textId="77777777" w:rsidTr="00142C58">
        <w:trPr>
          <w:trHeight w:val="722"/>
        </w:trPr>
        <w:tc>
          <w:tcPr>
            <w:tcW w:w="10349" w:type="dxa"/>
            <w:gridSpan w:val="5"/>
            <w:vAlign w:val="center"/>
          </w:tcPr>
          <w:p w14:paraId="0B9AFA00" w14:textId="77777777" w:rsidR="009E5317" w:rsidRPr="00142C58" w:rsidRDefault="009E5317" w:rsidP="00142C58">
            <w:pPr>
              <w:jc w:val="center"/>
              <w:rPr>
                <w:rFonts w:cs="Courier New"/>
                <w:b/>
                <w:bCs w:val="0"/>
                <w:sz w:val="22"/>
                <w:szCs w:val="22"/>
              </w:rPr>
            </w:pPr>
            <w:r w:rsidRPr="00142C58">
              <w:rPr>
                <w:rFonts w:cs="Courier New"/>
                <w:b/>
                <w:bCs w:val="0"/>
                <w:sz w:val="22"/>
                <w:szCs w:val="22"/>
              </w:rPr>
              <w:t>Quel est mon niveau de maîtrise d</w:t>
            </w:r>
            <w:r w:rsidR="00142C58">
              <w:rPr>
                <w:rFonts w:cs="Courier New"/>
                <w:b/>
                <w:bCs w:val="0"/>
                <w:sz w:val="22"/>
                <w:szCs w:val="22"/>
              </w:rPr>
              <w:t xml:space="preserve">e la technique de rédaction des </w:t>
            </w:r>
            <w:r w:rsidRPr="00142C58">
              <w:rPr>
                <w:rFonts w:cs="Courier New"/>
                <w:b/>
                <w:bCs w:val="0"/>
                <w:sz w:val="22"/>
                <w:szCs w:val="22"/>
              </w:rPr>
              <w:t>introductions ?</w:t>
            </w:r>
          </w:p>
        </w:tc>
      </w:tr>
      <w:tr w:rsidR="0056060D" w14:paraId="24C04B1C" w14:textId="77777777" w:rsidTr="00142C58">
        <w:tc>
          <w:tcPr>
            <w:tcW w:w="2127" w:type="dxa"/>
            <w:vAlign w:val="center"/>
          </w:tcPr>
          <w:p w14:paraId="60715544" w14:textId="77777777" w:rsidR="0056060D" w:rsidRPr="009E5317" w:rsidRDefault="0056060D" w:rsidP="009E5317">
            <w:pPr>
              <w:jc w:val="center"/>
              <w:rPr>
                <w:rFonts w:cs="Courier New"/>
                <w:bCs w:val="0"/>
                <w:sz w:val="18"/>
                <w:szCs w:val="20"/>
              </w:rPr>
            </w:pPr>
            <w:r w:rsidRPr="009E5317">
              <w:rPr>
                <w:rFonts w:cs="Courier New"/>
                <w:bCs w:val="0"/>
                <w:sz w:val="20"/>
                <w:szCs w:val="20"/>
              </w:rPr>
              <w:t>POSITIONNEMENT</w:t>
            </w:r>
          </w:p>
        </w:tc>
        <w:tc>
          <w:tcPr>
            <w:tcW w:w="1949" w:type="dxa"/>
          </w:tcPr>
          <w:p w14:paraId="76E0E94B" w14:textId="77777777" w:rsidR="0056060D" w:rsidRPr="009126AF" w:rsidRDefault="0056060D" w:rsidP="00F804A2">
            <w:pPr>
              <w:jc w:val="center"/>
              <w:rPr>
                <w:rFonts w:ascii="Helvetica" w:hAnsi="Helvetica" w:cs="Helvetica"/>
                <w:color w:val="535353"/>
                <w:sz w:val="72"/>
                <w:szCs w:val="72"/>
              </w:rPr>
            </w:pPr>
            <w:r w:rsidRPr="009126AF">
              <w:rPr>
                <w:rFonts w:ascii="Helvetica" w:hAnsi="Helvetica" w:cs="Helvetica"/>
                <w:color w:val="535353"/>
                <w:sz w:val="72"/>
                <w:szCs w:val="72"/>
              </w:rPr>
              <w:t xml:space="preserve">☹ </w:t>
            </w:r>
            <w:proofErr w:type="spellStart"/>
            <w:r w:rsidRPr="009126AF">
              <w:rPr>
                <w:rFonts w:ascii="Helvetica" w:hAnsi="Helvetica" w:cs="Helvetica"/>
                <w:color w:val="535353"/>
                <w:sz w:val="72"/>
                <w:szCs w:val="72"/>
              </w:rPr>
              <w:t>☹</w:t>
            </w:r>
            <w:proofErr w:type="spellEnd"/>
          </w:p>
        </w:tc>
        <w:tc>
          <w:tcPr>
            <w:tcW w:w="1949" w:type="dxa"/>
          </w:tcPr>
          <w:p w14:paraId="2D62C90D" w14:textId="77777777" w:rsidR="0056060D" w:rsidRPr="009126AF" w:rsidRDefault="0056060D" w:rsidP="00F804A2">
            <w:pPr>
              <w:jc w:val="center"/>
              <w:rPr>
                <w:rFonts w:ascii="Helvetica" w:hAnsi="Helvetica" w:cs="Courier New"/>
                <w:b/>
                <w:bCs w:val="0"/>
                <w:sz w:val="72"/>
                <w:szCs w:val="72"/>
              </w:rPr>
            </w:pPr>
            <w:r w:rsidRPr="009126AF">
              <w:rPr>
                <w:rFonts w:ascii="Helvetica" w:hAnsi="Helvetica" w:cs="Helvetica"/>
                <w:color w:val="535353"/>
                <w:sz w:val="72"/>
                <w:szCs w:val="72"/>
              </w:rPr>
              <w:t>☹</w:t>
            </w:r>
          </w:p>
        </w:tc>
        <w:tc>
          <w:tcPr>
            <w:tcW w:w="1949" w:type="dxa"/>
          </w:tcPr>
          <w:p w14:paraId="41C7B34A" w14:textId="77777777" w:rsidR="0056060D" w:rsidRPr="009126AF" w:rsidRDefault="0056060D" w:rsidP="00F804A2">
            <w:pPr>
              <w:jc w:val="center"/>
              <w:rPr>
                <w:rFonts w:ascii="Helvetica" w:hAnsi="Helvetica" w:cs="Helvetica"/>
                <w:color w:val="535353"/>
                <w:sz w:val="72"/>
                <w:szCs w:val="72"/>
              </w:rPr>
            </w:pPr>
            <w:r w:rsidRPr="009126AF">
              <w:rPr>
                <w:rFonts w:ascii="Helvetica" w:hAnsi="Helvetica" w:cs="Arial"/>
                <w:color w:val="535353"/>
                <w:sz w:val="72"/>
                <w:szCs w:val="72"/>
              </w:rPr>
              <w:t>☺</w:t>
            </w:r>
          </w:p>
        </w:tc>
        <w:tc>
          <w:tcPr>
            <w:tcW w:w="2375" w:type="dxa"/>
          </w:tcPr>
          <w:p w14:paraId="2536073C" w14:textId="77777777" w:rsidR="0056060D" w:rsidRPr="009126AF" w:rsidRDefault="0056060D" w:rsidP="00F804A2">
            <w:pPr>
              <w:jc w:val="center"/>
              <w:rPr>
                <w:rFonts w:ascii="Helvetica" w:hAnsi="Helvetica" w:cs="Courier New"/>
                <w:b/>
                <w:bCs w:val="0"/>
                <w:sz w:val="72"/>
                <w:szCs w:val="72"/>
              </w:rPr>
            </w:pPr>
            <w:r w:rsidRPr="009126AF">
              <w:rPr>
                <w:rFonts w:ascii="Helvetica" w:hAnsi="Helvetica" w:cs="Arial"/>
                <w:color w:val="535353"/>
                <w:sz w:val="72"/>
                <w:szCs w:val="72"/>
              </w:rPr>
              <w:t>☺</w:t>
            </w:r>
            <w:r>
              <w:rPr>
                <w:rFonts w:ascii="Helvetica" w:hAnsi="Helvetica" w:cs="Arial"/>
                <w:color w:val="535353"/>
                <w:sz w:val="72"/>
                <w:szCs w:val="72"/>
              </w:rPr>
              <w:t xml:space="preserve"> </w:t>
            </w:r>
            <w:proofErr w:type="spellStart"/>
            <w:r w:rsidRPr="009126AF">
              <w:rPr>
                <w:rFonts w:ascii="Helvetica" w:hAnsi="Helvetica" w:cs="Arial"/>
                <w:color w:val="535353"/>
                <w:sz w:val="72"/>
                <w:szCs w:val="72"/>
              </w:rPr>
              <w:t>☺</w:t>
            </w:r>
            <w:proofErr w:type="spellEnd"/>
          </w:p>
        </w:tc>
      </w:tr>
      <w:tr w:rsidR="009E5317" w14:paraId="6FAF7CD3" w14:textId="77777777" w:rsidTr="00142C58">
        <w:trPr>
          <w:trHeight w:val="583"/>
        </w:trPr>
        <w:tc>
          <w:tcPr>
            <w:tcW w:w="2127" w:type="dxa"/>
            <w:vAlign w:val="center"/>
          </w:tcPr>
          <w:p w14:paraId="000E4180" w14:textId="77777777" w:rsidR="009E5317" w:rsidRPr="009E5317" w:rsidRDefault="009E5317" w:rsidP="009E5317">
            <w:pPr>
              <w:jc w:val="center"/>
              <w:rPr>
                <w:rFonts w:cs="Courier New"/>
                <w:bCs w:val="0"/>
                <w:sz w:val="22"/>
              </w:rPr>
            </w:pPr>
            <w:r w:rsidRPr="009E5317">
              <w:rPr>
                <w:rFonts w:cs="Courier New"/>
                <w:bCs w:val="0"/>
                <w:sz w:val="22"/>
              </w:rPr>
              <w:t>AVANT</w:t>
            </w:r>
          </w:p>
        </w:tc>
        <w:tc>
          <w:tcPr>
            <w:tcW w:w="1949" w:type="dxa"/>
          </w:tcPr>
          <w:p w14:paraId="3DF37430" w14:textId="77777777" w:rsidR="009E5317" w:rsidRDefault="009E5317">
            <w:pPr>
              <w:rPr>
                <w:rFonts w:cs="Courier New"/>
                <w:b/>
                <w:bCs w:val="0"/>
              </w:rPr>
            </w:pPr>
          </w:p>
          <w:p w14:paraId="3FBD211E" w14:textId="77777777" w:rsidR="009E5317" w:rsidRDefault="009E5317" w:rsidP="009E5317">
            <w:pPr>
              <w:rPr>
                <w:rFonts w:cs="Courier New"/>
                <w:b/>
                <w:bCs w:val="0"/>
              </w:rPr>
            </w:pPr>
          </w:p>
        </w:tc>
        <w:tc>
          <w:tcPr>
            <w:tcW w:w="1949" w:type="dxa"/>
          </w:tcPr>
          <w:p w14:paraId="55AC4E8B" w14:textId="77777777" w:rsidR="009E5317" w:rsidRDefault="009E5317" w:rsidP="005C44A3">
            <w:pPr>
              <w:rPr>
                <w:rFonts w:cs="Courier New"/>
                <w:b/>
                <w:bCs w:val="0"/>
              </w:rPr>
            </w:pPr>
          </w:p>
        </w:tc>
        <w:tc>
          <w:tcPr>
            <w:tcW w:w="1949" w:type="dxa"/>
          </w:tcPr>
          <w:p w14:paraId="4E4E11BF" w14:textId="77777777" w:rsidR="009E5317" w:rsidRDefault="009E5317" w:rsidP="005C44A3">
            <w:pPr>
              <w:rPr>
                <w:rFonts w:cs="Courier New"/>
                <w:b/>
                <w:bCs w:val="0"/>
              </w:rPr>
            </w:pPr>
          </w:p>
        </w:tc>
        <w:tc>
          <w:tcPr>
            <w:tcW w:w="2375" w:type="dxa"/>
          </w:tcPr>
          <w:p w14:paraId="240BB1C4" w14:textId="77777777" w:rsidR="009E5317" w:rsidRDefault="009E5317" w:rsidP="005C44A3">
            <w:pPr>
              <w:rPr>
                <w:rFonts w:cs="Courier New"/>
                <w:b/>
                <w:bCs w:val="0"/>
              </w:rPr>
            </w:pPr>
          </w:p>
        </w:tc>
      </w:tr>
      <w:tr w:rsidR="009E5317" w14:paraId="7C3F93B0" w14:textId="77777777" w:rsidTr="00142C58">
        <w:trPr>
          <w:trHeight w:val="583"/>
        </w:trPr>
        <w:tc>
          <w:tcPr>
            <w:tcW w:w="2127" w:type="dxa"/>
            <w:vAlign w:val="center"/>
          </w:tcPr>
          <w:p w14:paraId="3A549593" w14:textId="77777777" w:rsidR="009E5317" w:rsidRPr="009E5317" w:rsidRDefault="009E5317" w:rsidP="009E5317">
            <w:pPr>
              <w:jc w:val="center"/>
              <w:rPr>
                <w:rFonts w:cs="Courier New"/>
                <w:bCs w:val="0"/>
                <w:sz w:val="22"/>
              </w:rPr>
            </w:pPr>
            <w:r w:rsidRPr="009E5317">
              <w:rPr>
                <w:rFonts w:cs="Courier New"/>
                <w:bCs w:val="0"/>
                <w:sz w:val="22"/>
              </w:rPr>
              <w:t>APRÈS</w:t>
            </w:r>
          </w:p>
        </w:tc>
        <w:tc>
          <w:tcPr>
            <w:tcW w:w="1949" w:type="dxa"/>
          </w:tcPr>
          <w:p w14:paraId="59FB0A08" w14:textId="77777777" w:rsidR="009E5317" w:rsidRDefault="009E5317" w:rsidP="009E5317">
            <w:pPr>
              <w:rPr>
                <w:rFonts w:cs="Courier New"/>
                <w:b/>
                <w:bCs w:val="0"/>
              </w:rPr>
            </w:pPr>
          </w:p>
        </w:tc>
        <w:tc>
          <w:tcPr>
            <w:tcW w:w="1949" w:type="dxa"/>
          </w:tcPr>
          <w:p w14:paraId="0EBCC8C0" w14:textId="77777777" w:rsidR="009E5317" w:rsidRDefault="009E5317" w:rsidP="005C44A3">
            <w:pPr>
              <w:rPr>
                <w:rFonts w:cs="Courier New"/>
                <w:b/>
                <w:bCs w:val="0"/>
              </w:rPr>
            </w:pPr>
          </w:p>
        </w:tc>
        <w:tc>
          <w:tcPr>
            <w:tcW w:w="1949" w:type="dxa"/>
          </w:tcPr>
          <w:p w14:paraId="7B6E1A2E" w14:textId="77777777" w:rsidR="009E5317" w:rsidRDefault="009E5317" w:rsidP="005C44A3">
            <w:pPr>
              <w:rPr>
                <w:rFonts w:cs="Courier New"/>
                <w:b/>
                <w:bCs w:val="0"/>
              </w:rPr>
            </w:pPr>
          </w:p>
        </w:tc>
        <w:tc>
          <w:tcPr>
            <w:tcW w:w="2375" w:type="dxa"/>
          </w:tcPr>
          <w:p w14:paraId="49EF4BE6" w14:textId="77777777" w:rsidR="009E5317" w:rsidRDefault="009E5317" w:rsidP="005C44A3">
            <w:pPr>
              <w:rPr>
                <w:rFonts w:cs="Courier New"/>
                <w:b/>
                <w:bCs w:val="0"/>
              </w:rPr>
            </w:pPr>
          </w:p>
        </w:tc>
      </w:tr>
    </w:tbl>
    <w:p w14:paraId="2E11BEAD" w14:textId="77777777" w:rsidR="00EA00E5" w:rsidRDefault="00EA00E5" w:rsidP="005C44A3">
      <w:pPr>
        <w:rPr>
          <w:rFonts w:cs="Courier New"/>
          <w:b/>
          <w:bCs w:val="0"/>
        </w:rPr>
      </w:pPr>
    </w:p>
    <w:p w14:paraId="79CCB083" w14:textId="77777777" w:rsidR="00B14E2D" w:rsidRPr="004D1CFC" w:rsidRDefault="004D1CFC" w:rsidP="00AF32E7">
      <w:pPr>
        <w:jc w:val="both"/>
        <w:rPr>
          <w:rFonts w:ascii="Arial" w:hAnsi="Arial" w:cs="Arial"/>
          <w:bCs w:val="0"/>
          <w:szCs w:val="24"/>
        </w:rPr>
      </w:pPr>
      <w:r w:rsidRPr="004D1CFC">
        <w:rPr>
          <w:rFonts w:cs="Courier New"/>
          <w:bCs w:val="0"/>
          <w:sz w:val="40"/>
          <w:szCs w:val="40"/>
        </w:rPr>
        <w:sym w:font="Wingdings" w:char="F040"/>
      </w:r>
      <w:r>
        <w:rPr>
          <w:rFonts w:ascii="Arial" w:hAnsi="Arial" w:cs="Arial"/>
          <w:bCs w:val="0"/>
          <w:szCs w:val="24"/>
        </w:rPr>
        <w:t xml:space="preserve"> Entrainez-vous à</w:t>
      </w:r>
      <w:r w:rsidR="006C57D5">
        <w:rPr>
          <w:rFonts w:ascii="Arial" w:hAnsi="Arial" w:cs="Arial"/>
          <w:bCs w:val="0"/>
          <w:szCs w:val="24"/>
        </w:rPr>
        <w:t xml:space="preserve"> rédiger les introductions des 5</w:t>
      </w:r>
      <w:r>
        <w:rPr>
          <w:rFonts w:ascii="Arial" w:hAnsi="Arial" w:cs="Arial"/>
          <w:bCs w:val="0"/>
          <w:szCs w:val="24"/>
        </w:rPr>
        <w:t xml:space="preserve"> sujets d’étude suivants.</w:t>
      </w:r>
    </w:p>
    <w:p w14:paraId="3C9C7E3D" w14:textId="77777777" w:rsidR="00864118" w:rsidRDefault="00864118" w:rsidP="00AF32E7">
      <w:pPr>
        <w:jc w:val="both"/>
        <w:rPr>
          <w:rFonts w:cs="Courier New"/>
          <w:bCs w:val="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B0ABA" w14:paraId="2DB5FB02" w14:textId="77777777" w:rsidTr="000B0ABA">
        <w:tc>
          <w:tcPr>
            <w:tcW w:w="9778" w:type="dxa"/>
          </w:tcPr>
          <w:p w14:paraId="5AA3AC52" w14:textId="77777777" w:rsidR="000B0ABA" w:rsidRDefault="000B0ABA" w:rsidP="000B0ABA">
            <w:pPr>
              <w:jc w:val="center"/>
              <w:rPr>
                <w:rFonts w:ascii="Arial" w:hAnsi="Arial" w:cs="Arial"/>
                <w:b/>
                <w:bCs w:val="0"/>
              </w:rPr>
            </w:pPr>
          </w:p>
          <w:p w14:paraId="5416AE8A" w14:textId="77777777" w:rsidR="000B0ABA" w:rsidRPr="004D1CFC" w:rsidRDefault="000B0ABA" w:rsidP="000B0ABA">
            <w:pPr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THEME 1 : L’équilibre Hommes – Femmes au travail</w:t>
            </w:r>
          </w:p>
          <w:p w14:paraId="0532BB6E" w14:textId="77777777" w:rsidR="000B0ABA" w:rsidRDefault="000B0ABA" w:rsidP="000B0ABA">
            <w:pPr>
              <w:jc w:val="both"/>
              <w:rPr>
                <w:rFonts w:ascii="Arial" w:hAnsi="Arial" w:cs="Arial"/>
                <w:bCs w:val="0"/>
                <w:u w:val="single"/>
              </w:rPr>
            </w:pPr>
          </w:p>
          <w:p w14:paraId="064D0F88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</w:rPr>
            </w:pPr>
            <w:r w:rsidRPr="004D1CFC">
              <w:rPr>
                <w:rFonts w:ascii="Arial" w:hAnsi="Arial" w:cs="Arial"/>
                <w:bCs w:val="0"/>
                <w:u w:val="single"/>
              </w:rPr>
              <w:t>Problématique</w:t>
            </w:r>
            <w:r w:rsidRPr="004D1CFC">
              <w:rPr>
                <w:rFonts w:ascii="Arial" w:hAnsi="Arial" w:cs="Arial"/>
                <w:bCs w:val="0"/>
              </w:rPr>
              <w:t xml:space="preserve"> : </w:t>
            </w:r>
            <w:r>
              <w:rPr>
                <w:rFonts w:ascii="Arial" w:hAnsi="Arial" w:cs="Arial"/>
                <w:bCs w:val="0"/>
              </w:rPr>
              <w:t>La femme est-elle vraiment l’égal de l’homme au travail ?</w:t>
            </w:r>
          </w:p>
          <w:p w14:paraId="55597A18" w14:textId="77777777" w:rsidR="000B0ABA" w:rsidRDefault="000B0ABA" w:rsidP="000B0ABA">
            <w:pPr>
              <w:jc w:val="both"/>
              <w:rPr>
                <w:rFonts w:ascii="Arial" w:hAnsi="Arial" w:cs="Arial"/>
                <w:bCs w:val="0"/>
                <w:u w:val="single"/>
              </w:rPr>
            </w:pPr>
          </w:p>
          <w:p w14:paraId="64ADD291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</w:rPr>
            </w:pPr>
            <w:r w:rsidRPr="004D1CFC">
              <w:rPr>
                <w:rFonts w:ascii="Arial" w:hAnsi="Arial" w:cs="Arial"/>
                <w:bCs w:val="0"/>
                <w:u w:val="single"/>
              </w:rPr>
              <w:t>Partie 1</w:t>
            </w:r>
            <w:r w:rsidRPr="004D1CFC">
              <w:rPr>
                <w:rFonts w:ascii="Arial" w:hAnsi="Arial" w:cs="Arial"/>
                <w:bCs w:val="0"/>
              </w:rPr>
              <w:t xml:space="preserve"> : Le </w:t>
            </w:r>
            <w:r>
              <w:rPr>
                <w:rFonts w:ascii="Arial" w:hAnsi="Arial" w:cs="Arial"/>
                <w:bCs w:val="0"/>
              </w:rPr>
              <w:t>déséquilibre hommes-femmes. A compétence égale, les femmes sont moins bien payées, elles ont moins de promotion.</w:t>
            </w:r>
          </w:p>
          <w:p w14:paraId="7B73FB6F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</w:rPr>
            </w:pPr>
            <w:r w:rsidRPr="004D1CFC">
              <w:rPr>
                <w:rFonts w:ascii="Arial" w:hAnsi="Arial" w:cs="Arial"/>
                <w:bCs w:val="0"/>
                <w:u w:val="single"/>
              </w:rPr>
              <w:t>Partie 2</w:t>
            </w:r>
            <w:r w:rsidRPr="004D1CFC">
              <w:rPr>
                <w:rFonts w:ascii="Arial" w:hAnsi="Arial" w:cs="Arial"/>
                <w:bCs w:val="0"/>
              </w:rPr>
              <w:t xml:space="preserve"> : </w:t>
            </w:r>
            <w:r>
              <w:rPr>
                <w:rFonts w:ascii="Arial" w:hAnsi="Arial" w:cs="Arial"/>
                <w:bCs w:val="0"/>
              </w:rPr>
              <w:t>Les solutions pour faire évoluer cette situation : au niveau des entreprises, de l’Etat … et dans les foyers.</w:t>
            </w:r>
            <w:r w:rsidRPr="004D1CFC">
              <w:rPr>
                <w:rFonts w:ascii="Arial" w:hAnsi="Arial" w:cs="Arial"/>
                <w:bCs w:val="0"/>
              </w:rPr>
              <w:t xml:space="preserve"> </w:t>
            </w:r>
          </w:p>
          <w:p w14:paraId="2B81CDB5" w14:textId="77777777" w:rsidR="000B0ABA" w:rsidRDefault="000B0ABA" w:rsidP="000B0ABA">
            <w:pPr>
              <w:jc w:val="both"/>
              <w:rPr>
                <w:rFonts w:cs="Courier New"/>
                <w:bCs w:val="0"/>
              </w:rPr>
            </w:pPr>
          </w:p>
          <w:p w14:paraId="2DBD6050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 w:rsidRPr="004D1CFC">
              <w:rPr>
                <w:rFonts w:ascii="Arial" w:hAnsi="Arial" w:cs="Arial"/>
                <w:bCs w:val="0"/>
                <w:szCs w:val="24"/>
              </w:rPr>
              <w:t>Accroche :</w:t>
            </w:r>
          </w:p>
          <w:p w14:paraId="5524A272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7978D0E5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2AF2C718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3ECCBEC2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4FBEE68D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699F9366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</w:p>
          <w:p w14:paraId="29E6AAA4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 w:rsidRPr="004D1CFC">
              <w:rPr>
                <w:rFonts w:ascii="Arial" w:hAnsi="Arial" w:cs="Arial"/>
                <w:bCs w:val="0"/>
                <w:szCs w:val="24"/>
              </w:rPr>
              <w:t>Définition du terme et annonce de la problématique :</w:t>
            </w:r>
          </w:p>
          <w:p w14:paraId="112D0F5A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08B2A4E6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486CBDAE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0EB5A9E9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6A44001F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</w:p>
          <w:p w14:paraId="4DC5931B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 w:rsidRPr="004D1CFC">
              <w:rPr>
                <w:rFonts w:ascii="Arial" w:hAnsi="Arial" w:cs="Arial"/>
                <w:bCs w:val="0"/>
                <w:szCs w:val="24"/>
              </w:rPr>
              <w:t>Annonce du plan</w:t>
            </w:r>
          </w:p>
          <w:p w14:paraId="2FA95797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0E91FB19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115AAD40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5EB52872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66DD8018" w14:textId="77777777" w:rsidR="000B0ABA" w:rsidRDefault="000B0ABA" w:rsidP="000B0ABA">
            <w:pPr>
              <w:jc w:val="both"/>
              <w:rPr>
                <w:rFonts w:cs="Courier New"/>
                <w:bCs w:val="0"/>
              </w:rPr>
            </w:pPr>
          </w:p>
          <w:p w14:paraId="5A87FB06" w14:textId="77777777" w:rsidR="000B0ABA" w:rsidRDefault="000B0ABA" w:rsidP="00AF32E7">
            <w:pPr>
              <w:jc w:val="both"/>
              <w:rPr>
                <w:rFonts w:cs="Courier New"/>
                <w:bCs w:val="0"/>
              </w:rPr>
            </w:pPr>
          </w:p>
        </w:tc>
      </w:tr>
    </w:tbl>
    <w:p w14:paraId="396B4FCC" w14:textId="77777777" w:rsidR="000B0ABA" w:rsidRDefault="000B0ABA" w:rsidP="00AF32E7">
      <w:pPr>
        <w:jc w:val="both"/>
        <w:rPr>
          <w:rFonts w:cs="Courier New"/>
          <w:bCs w:val="0"/>
        </w:rPr>
      </w:pPr>
    </w:p>
    <w:p w14:paraId="64E1174E" w14:textId="77777777" w:rsidR="00982C53" w:rsidRDefault="00982C53" w:rsidP="00AF32E7">
      <w:pPr>
        <w:jc w:val="both"/>
        <w:rPr>
          <w:rFonts w:cs="Courier New"/>
          <w:bCs w:val="0"/>
        </w:rPr>
      </w:pPr>
      <w:bookmarkStart w:id="0" w:name="_GoBack"/>
      <w:bookmarkEnd w:id="0"/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B0ABA" w14:paraId="17018185" w14:textId="77777777" w:rsidTr="000B0ABA">
        <w:tc>
          <w:tcPr>
            <w:tcW w:w="9778" w:type="dxa"/>
          </w:tcPr>
          <w:p w14:paraId="2A47EF24" w14:textId="77777777" w:rsidR="000B0ABA" w:rsidRPr="004D1CFC" w:rsidRDefault="000B0ABA" w:rsidP="000B0ABA">
            <w:pPr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lastRenderedPageBreak/>
              <w:t>THEME 2 : La contrefaçon</w:t>
            </w:r>
          </w:p>
          <w:p w14:paraId="24AE0FD2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</w:rPr>
            </w:pPr>
            <w:r w:rsidRPr="004D1CFC">
              <w:rPr>
                <w:rFonts w:ascii="Arial" w:hAnsi="Arial" w:cs="Arial"/>
                <w:bCs w:val="0"/>
                <w:u w:val="single"/>
              </w:rPr>
              <w:t>Problématique</w:t>
            </w:r>
            <w:r w:rsidRPr="004D1CFC">
              <w:rPr>
                <w:rFonts w:ascii="Arial" w:hAnsi="Arial" w:cs="Arial"/>
                <w:bCs w:val="0"/>
              </w:rPr>
              <w:t xml:space="preserve"> : </w:t>
            </w:r>
            <w:r>
              <w:rPr>
                <w:rFonts w:ascii="Arial" w:hAnsi="Arial" w:cs="Arial"/>
                <w:bCs w:val="0"/>
              </w:rPr>
              <w:t>La lutte contre la contrefaçon est-elle efficace ?</w:t>
            </w:r>
          </w:p>
          <w:p w14:paraId="44A1B9AA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</w:rPr>
            </w:pPr>
            <w:r w:rsidRPr="004D1CFC">
              <w:rPr>
                <w:rFonts w:ascii="Arial" w:hAnsi="Arial" w:cs="Arial"/>
                <w:bCs w:val="0"/>
                <w:u w:val="single"/>
              </w:rPr>
              <w:t>Partie 1</w:t>
            </w:r>
            <w:r w:rsidRPr="004D1CFC">
              <w:rPr>
                <w:rFonts w:ascii="Arial" w:hAnsi="Arial" w:cs="Arial"/>
                <w:bCs w:val="0"/>
              </w:rPr>
              <w:t xml:space="preserve"> : </w:t>
            </w:r>
            <w:r>
              <w:rPr>
                <w:rFonts w:ascii="Arial" w:hAnsi="Arial" w:cs="Arial"/>
                <w:bCs w:val="0"/>
              </w:rPr>
              <w:t>Le poids économique de la contrefaçon dans le monde. Les conséquences négatives sur les entreprises et les emplois.</w:t>
            </w:r>
          </w:p>
          <w:p w14:paraId="0B5C8873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</w:rPr>
            </w:pPr>
            <w:r w:rsidRPr="004D1CFC">
              <w:rPr>
                <w:rFonts w:ascii="Arial" w:hAnsi="Arial" w:cs="Arial"/>
                <w:bCs w:val="0"/>
                <w:u w:val="single"/>
              </w:rPr>
              <w:t>Partie 2</w:t>
            </w:r>
            <w:r w:rsidRPr="004D1CFC">
              <w:rPr>
                <w:rFonts w:ascii="Arial" w:hAnsi="Arial" w:cs="Arial"/>
                <w:bCs w:val="0"/>
              </w:rPr>
              <w:t xml:space="preserve"> : </w:t>
            </w:r>
            <w:r>
              <w:rPr>
                <w:rFonts w:ascii="Arial" w:hAnsi="Arial" w:cs="Arial"/>
                <w:bCs w:val="0"/>
              </w:rPr>
              <w:t>Les moyens de lutte contre la contrefaçon au niveau des entreprises et au niveau des Etats.</w:t>
            </w:r>
            <w:r w:rsidRPr="004D1CFC">
              <w:rPr>
                <w:rFonts w:ascii="Arial" w:hAnsi="Arial" w:cs="Arial"/>
                <w:bCs w:val="0"/>
              </w:rPr>
              <w:t xml:space="preserve"> </w:t>
            </w:r>
          </w:p>
          <w:p w14:paraId="77EB6782" w14:textId="77777777" w:rsidR="000B0ABA" w:rsidRDefault="000B0ABA" w:rsidP="000B0ABA">
            <w:pPr>
              <w:jc w:val="both"/>
              <w:rPr>
                <w:rFonts w:cs="Courier New"/>
                <w:bCs w:val="0"/>
              </w:rPr>
            </w:pPr>
          </w:p>
          <w:p w14:paraId="1CEEEE39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 w:rsidRPr="004D1CFC">
              <w:rPr>
                <w:rFonts w:ascii="Arial" w:hAnsi="Arial" w:cs="Arial"/>
                <w:bCs w:val="0"/>
                <w:szCs w:val="24"/>
              </w:rPr>
              <w:t>Accroche :</w:t>
            </w:r>
          </w:p>
          <w:p w14:paraId="1535CE43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4C3693BE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64CEAABA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67787F14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14B0167B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425B3BF5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</w:p>
          <w:p w14:paraId="41180696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 w:rsidRPr="004D1CFC">
              <w:rPr>
                <w:rFonts w:ascii="Arial" w:hAnsi="Arial" w:cs="Arial"/>
                <w:bCs w:val="0"/>
                <w:szCs w:val="24"/>
              </w:rPr>
              <w:t>Définition du terme et annonce de la problématique :</w:t>
            </w:r>
          </w:p>
          <w:p w14:paraId="51C18780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08781FA2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03622D12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6867CD40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7139F58D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</w:p>
          <w:p w14:paraId="578E123D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 w:rsidRPr="004D1CFC">
              <w:rPr>
                <w:rFonts w:ascii="Arial" w:hAnsi="Arial" w:cs="Arial"/>
                <w:bCs w:val="0"/>
                <w:szCs w:val="24"/>
              </w:rPr>
              <w:t>Annonce du plan</w:t>
            </w:r>
          </w:p>
          <w:p w14:paraId="005E9D48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48C494F1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3892CDD3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72EEEB92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52D02AA9" w14:textId="77777777" w:rsidR="000B0ABA" w:rsidRDefault="000B0ABA" w:rsidP="00AF32E7">
            <w:pPr>
              <w:jc w:val="both"/>
              <w:rPr>
                <w:rFonts w:cs="Courier New"/>
                <w:bCs w:val="0"/>
              </w:rPr>
            </w:pPr>
          </w:p>
        </w:tc>
      </w:tr>
    </w:tbl>
    <w:p w14:paraId="2FD282EA" w14:textId="77777777" w:rsidR="000B0ABA" w:rsidRPr="004010D2" w:rsidRDefault="000B0ABA" w:rsidP="00AF32E7">
      <w:pPr>
        <w:jc w:val="both"/>
        <w:rPr>
          <w:rFonts w:cs="Courier New"/>
          <w:bCs w:val="0"/>
          <w:sz w:val="2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B0ABA" w14:paraId="35526E0E" w14:textId="77777777" w:rsidTr="000B0ABA">
        <w:tc>
          <w:tcPr>
            <w:tcW w:w="9778" w:type="dxa"/>
          </w:tcPr>
          <w:p w14:paraId="39F51C4E" w14:textId="77777777" w:rsidR="000B0ABA" w:rsidRPr="004D1CFC" w:rsidRDefault="000B0ABA" w:rsidP="000B0ABA">
            <w:pPr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THEME 3 : Comparaison de la situation de la France à l’Allemagne</w:t>
            </w:r>
          </w:p>
          <w:p w14:paraId="0B4BB940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</w:rPr>
            </w:pPr>
            <w:r w:rsidRPr="004D1CFC">
              <w:rPr>
                <w:rFonts w:ascii="Arial" w:hAnsi="Arial" w:cs="Arial"/>
                <w:bCs w:val="0"/>
                <w:u w:val="single"/>
              </w:rPr>
              <w:t>Problématique</w:t>
            </w:r>
            <w:r w:rsidRPr="004D1CFC">
              <w:rPr>
                <w:rFonts w:ascii="Arial" w:hAnsi="Arial" w:cs="Arial"/>
                <w:bCs w:val="0"/>
              </w:rPr>
              <w:t xml:space="preserve"> : </w:t>
            </w:r>
            <w:r>
              <w:rPr>
                <w:rFonts w:ascii="Arial" w:hAnsi="Arial" w:cs="Arial"/>
                <w:bCs w:val="0"/>
              </w:rPr>
              <w:t>La France peut-elle encore rivaliser avec l’Allemagne ?</w:t>
            </w:r>
            <w:r w:rsidRPr="004D1CFC">
              <w:rPr>
                <w:rFonts w:ascii="Arial" w:hAnsi="Arial" w:cs="Arial"/>
                <w:bCs w:val="0"/>
              </w:rPr>
              <w:t xml:space="preserve"> </w:t>
            </w:r>
          </w:p>
          <w:p w14:paraId="730E88B7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</w:rPr>
            </w:pPr>
            <w:r w:rsidRPr="004D1CFC">
              <w:rPr>
                <w:rFonts w:ascii="Arial" w:hAnsi="Arial" w:cs="Arial"/>
                <w:bCs w:val="0"/>
                <w:u w:val="single"/>
              </w:rPr>
              <w:t>Partie 1</w:t>
            </w:r>
            <w:r w:rsidRPr="004D1CFC">
              <w:rPr>
                <w:rFonts w:ascii="Arial" w:hAnsi="Arial" w:cs="Arial"/>
                <w:bCs w:val="0"/>
              </w:rPr>
              <w:t xml:space="preserve"> : </w:t>
            </w:r>
            <w:r>
              <w:rPr>
                <w:rFonts w:ascii="Arial" w:hAnsi="Arial" w:cs="Arial"/>
                <w:bCs w:val="0"/>
              </w:rPr>
              <w:t>Les résultats économiques allemands (croissance, chômage, développement durable) sont bien meilleurs que les résultats économiques français.</w:t>
            </w:r>
          </w:p>
          <w:p w14:paraId="0F9FC4BA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</w:rPr>
            </w:pPr>
            <w:r w:rsidRPr="004D1CFC">
              <w:rPr>
                <w:rFonts w:ascii="Arial" w:hAnsi="Arial" w:cs="Arial"/>
                <w:bCs w:val="0"/>
                <w:u w:val="single"/>
              </w:rPr>
              <w:t>Partie 2</w:t>
            </w:r>
            <w:r w:rsidRPr="004D1CFC">
              <w:rPr>
                <w:rFonts w:ascii="Arial" w:hAnsi="Arial" w:cs="Arial"/>
                <w:bCs w:val="0"/>
              </w:rPr>
              <w:t xml:space="preserve"> : </w:t>
            </w:r>
            <w:r>
              <w:rPr>
                <w:rFonts w:ascii="Arial" w:hAnsi="Arial" w:cs="Arial"/>
                <w:bCs w:val="0"/>
              </w:rPr>
              <w:t xml:space="preserve">L’Allemagne est handicapée par sa démographie.  </w:t>
            </w:r>
            <w:r w:rsidRPr="004D1CFC">
              <w:rPr>
                <w:rFonts w:ascii="Arial" w:hAnsi="Arial" w:cs="Arial"/>
                <w:bCs w:val="0"/>
              </w:rPr>
              <w:t xml:space="preserve"> </w:t>
            </w:r>
          </w:p>
          <w:p w14:paraId="7F4ACAF0" w14:textId="77777777" w:rsidR="000B0ABA" w:rsidRDefault="000B0ABA" w:rsidP="000B0ABA">
            <w:pPr>
              <w:jc w:val="both"/>
              <w:rPr>
                <w:rFonts w:cs="Courier New"/>
                <w:bCs w:val="0"/>
              </w:rPr>
            </w:pPr>
          </w:p>
          <w:p w14:paraId="7358624E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 w:rsidRPr="004D1CFC">
              <w:rPr>
                <w:rFonts w:ascii="Arial" w:hAnsi="Arial" w:cs="Arial"/>
                <w:bCs w:val="0"/>
                <w:szCs w:val="24"/>
              </w:rPr>
              <w:t>Accroche :</w:t>
            </w:r>
          </w:p>
          <w:p w14:paraId="20C033C3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088E8933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5F321655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1F8FAC8C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65DB3F63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271BB293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</w:p>
          <w:p w14:paraId="6C9E83AC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 w:rsidRPr="004D1CFC">
              <w:rPr>
                <w:rFonts w:ascii="Arial" w:hAnsi="Arial" w:cs="Arial"/>
                <w:bCs w:val="0"/>
                <w:szCs w:val="24"/>
              </w:rPr>
              <w:t>Définition du terme et annonce de la problématique :</w:t>
            </w:r>
          </w:p>
          <w:p w14:paraId="182E4843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4296DFAC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310F9F34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3F5B5FF0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2F7C500F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</w:p>
          <w:p w14:paraId="4F180912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 w:rsidRPr="004D1CFC">
              <w:rPr>
                <w:rFonts w:ascii="Arial" w:hAnsi="Arial" w:cs="Arial"/>
                <w:bCs w:val="0"/>
                <w:szCs w:val="24"/>
              </w:rPr>
              <w:t>Annonce du plan</w:t>
            </w:r>
          </w:p>
          <w:p w14:paraId="6820C52A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4C38BCFD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37B722DB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07C10973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139424BF" w14:textId="77777777" w:rsidR="000B0ABA" w:rsidRDefault="000B0ABA" w:rsidP="00AF32E7">
            <w:pPr>
              <w:jc w:val="both"/>
              <w:rPr>
                <w:rFonts w:cs="Courier New"/>
                <w:bCs w:val="0"/>
              </w:rPr>
            </w:pPr>
          </w:p>
        </w:tc>
      </w:tr>
    </w:tbl>
    <w:p w14:paraId="3654F18B" w14:textId="77777777" w:rsidR="000B0ABA" w:rsidRDefault="000B0ABA" w:rsidP="00AF32E7">
      <w:pPr>
        <w:jc w:val="both"/>
        <w:rPr>
          <w:rFonts w:cs="Courier New"/>
          <w:bCs w:val="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D1CFC" w14:paraId="0C38C22F" w14:textId="77777777" w:rsidTr="004D1CFC">
        <w:tc>
          <w:tcPr>
            <w:tcW w:w="9778" w:type="dxa"/>
          </w:tcPr>
          <w:p w14:paraId="73C32EE5" w14:textId="77777777" w:rsidR="004D1CFC" w:rsidRPr="004D1CFC" w:rsidRDefault="000B0ABA" w:rsidP="004D1CFC">
            <w:pPr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THEME 4</w:t>
            </w:r>
            <w:r w:rsidR="004D1CFC" w:rsidRPr="004D1CFC">
              <w:rPr>
                <w:rFonts w:ascii="Arial" w:hAnsi="Arial" w:cs="Arial"/>
                <w:b/>
                <w:bCs w:val="0"/>
              </w:rPr>
              <w:t> : Le S.M.I.C</w:t>
            </w:r>
          </w:p>
          <w:p w14:paraId="21EAF962" w14:textId="77777777" w:rsidR="004D1CFC" w:rsidRPr="004D1CFC" w:rsidRDefault="004D1CFC" w:rsidP="00AF32E7">
            <w:pPr>
              <w:jc w:val="both"/>
              <w:rPr>
                <w:rFonts w:ascii="Arial" w:hAnsi="Arial" w:cs="Arial"/>
                <w:bCs w:val="0"/>
              </w:rPr>
            </w:pPr>
            <w:r w:rsidRPr="004D1CFC">
              <w:rPr>
                <w:rFonts w:ascii="Arial" w:hAnsi="Arial" w:cs="Arial"/>
                <w:bCs w:val="0"/>
                <w:u w:val="single"/>
              </w:rPr>
              <w:t>Problématique</w:t>
            </w:r>
            <w:r w:rsidRPr="004D1CFC">
              <w:rPr>
                <w:rFonts w:ascii="Arial" w:hAnsi="Arial" w:cs="Arial"/>
                <w:bCs w:val="0"/>
              </w:rPr>
              <w:t xml:space="preserve"> : Le S.M.I.C est-il un moteur ou un frein de l’activité économique ? </w:t>
            </w:r>
          </w:p>
          <w:p w14:paraId="4E6DF78C" w14:textId="77777777" w:rsidR="004D1CFC" w:rsidRPr="004D1CFC" w:rsidRDefault="004D1CFC" w:rsidP="00AF32E7">
            <w:pPr>
              <w:jc w:val="both"/>
              <w:rPr>
                <w:rFonts w:ascii="Arial" w:hAnsi="Arial" w:cs="Arial"/>
                <w:bCs w:val="0"/>
              </w:rPr>
            </w:pPr>
            <w:r w:rsidRPr="004D1CFC">
              <w:rPr>
                <w:rFonts w:ascii="Arial" w:hAnsi="Arial" w:cs="Arial"/>
                <w:bCs w:val="0"/>
                <w:u w:val="single"/>
              </w:rPr>
              <w:t>Partie 1</w:t>
            </w:r>
            <w:r w:rsidRPr="004D1CFC">
              <w:rPr>
                <w:rFonts w:ascii="Arial" w:hAnsi="Arial" w:cs="Arial"/>
                <w:bCs w:val="0"/>
              </w:rPr>
              <w:t> : Le S.M.I.C soutient le pouvoir d’achat et permet de lutter contre la pauvreté.</w:t>
            </w:r>
          </w:p>
          <w:p w14:paraId="6BBE929E" w14:textId="77777777" w:rsidR="004D1CFC" w:rsidRPr="004D1CFC" w:rsidRDefault="004D1CFC" w:rsidP="00AF32E7">
            <w:pPr>
              <w:jc w:val="both"/>
              <w:rPr>
                <w:rFonts w:ascii="Arial" w:hAnsi="Arial" w:cs="Arial"/>
                <w:bCs w:val="0"/>
              </w:rPr>
            </w:pPr>
            <w:r w:rsidRPr="004D1CFC">
              <w:rPr>
                <w:rFonts w:ascii="Arial" w:hAnsi="Arial" w:cs="Arial"/>
                <w:bCs w:val="0"/>
                <w:u w:val="single"/>
              </w:rPr>
              <w:t>Partie 2</w:t>
            </w:r>
            <w:r w:rsidRPr="004D1CFC">
              <w:rPr>
                <w:rFonts w:ascii="Arial" w:hAnsi="Arial" w:cs="Arial"/>
                <w:bCs w:val="0"/>
              </w:rPr>
              <w:t xml:space="preserve"> : Le SMIC est trop rigide, il freine les recrutements. </w:t>
            </w:r>
          </w:p>
          <w:p w14:paraId="090BB2A9" w14:textId="77777777" w:rsidR="004D1CFC" w:rsidRDefault="004D1CFC" w:rsidP="00AF32E7">
            <w:pPr>
              <w:jc w:val="both"/>
              <w:rPr>
                <w:rFonts w:cs="Courier New"/>
                <w:bCs w:val="0"/>
              </w:rPr>
            </w:pPr>
          </w:p>
          <w:p w14:paraId="20D1A93B" w14:textId="77777777" w:rsidR="004D1CFC" w:rsidRPr="004D1CFC" w:rsidRDefault="004D1CFC" w:rsidP="00AF32E7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 w:rsidRPr="004D1CFC">
              <w:rPr>
                <w:rFonts w:ascii="Arial" w:hAnsi="Arial" w:cs="Arial"/>
                <w:bCs w:val="0"/>
                <w:szCs w:val="24"/>
              </w:rPr>
              <w:t>Accroche :</w:t>
            </w:r>
          </w:p>
          <w:p w14:paraId="2655F9E0" w14:textId="77777777" w:rsidR="004D1CFC" w:rsidRPr="004D1CFC" w:rsidRDefault="004D1CFC" w:rsidP="00AF32E7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4B5FDE1E" w14:textId="77777777" w:rsidR="004D1CFC" w:rsidRPr="004D1CFC" w:rsidRDefault="004D1CFC" w:rsidP="004D1CFC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37D8F346" w14:textId="77777777" w:rsidR="004D1CFC" w:rsidRPr="004D1CFC" w:rsidRDefault="004D1CFC" w:rsidP="004D1CFC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18F99E1F" w14:textId="77777777" w:rsidR="004D1CFC" w:rsidRPr="004D1CFC" w:rsidRDefault="004D1CFC" w:rsidP="004D1CFC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3B33CEFF" w14:textId="77777777" w:rsidR="004D1CFC" w:rsidRPr="004D1CFC" w:rsidRDefault="004D1CFC" w:rsidP="004D1CFC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4D98EE45" w14:textId="77777777" w:rsidR="004D1CFC" w:rsidRPr="004D1CFC" w:rsidRDefault="004D1CFC" w:rsidP="00AF32E7">
            <w:pPr>
              <w:jc w:val="both"/>
              <w:rPr>
                <w:rFonts w:ascii="Arial" w:hAnsi="Arial" w:cs="Arial"/>
                <w:bCs w:val="0"/>
                <w:szCs w:val="24"/>
              </w:rPr>
            </w:pPr>
          </w:p>
          <w:p w14:paraId="7EF99A8A" w14:textId="77777777" w:rsidR="004D1CFC" w:rsidRPr="004D1CFC" w:rsidRDefault="004D1CFC" w:rsidP="00AF32E7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 w:rsidRPr="004D1CFC">
              <w:rPr>
                <w:rFonts w:ascii="Arial" w:hAnsi="Arial" w:cs="Arial"/>
                <w:bCs w:val="0"/>
                <w:szCs w:val="24"/>
              </w:rPr>
              <w:t>Définition du terme et annonce de la problématique :</w:t>
            </w:r>
          </w:p>
          <w:p w14:paraId="48AA994B" w14:textId="77777777" w:rsidR="004D1CFC" w:rsidRPr="004D1CFC" w:rsidRDefault="004D1CFC" w:rsidP="004D1CFC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53C7A125" w14:textId="77777777" w:rsidR="004D1CFC" w:rsidRPr="004D1CFC" w:rsidRDefault="004D1CFC" w:rsidP="004D1CFC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2C7DEC8C" w14:textId="77777777" w:rsidR="004D1CFC" w:rsidRPr="004D1CFC" w:rsidRDefault="004D1CFC" w:rsidP="004D1CFC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75E8841C" w14:textId="77777777" w:rsidR="004D1CFC" w:rsidRPr="004D1CFC" w:rsidRDefault="004D1CFC" w:rsidP="004D1CFC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74210A6C" w14:textId="77777777" w:rsidR="004D1CFC" w:rsidRPr="004D1CFC" w:rsidRDefault="004D1CFC" w:rsidP="00AF32E7">
            <w:pPr>
              <w:jc w:val="both"/>
              <w:rPr>
                <w:rFonts w:ascii="Arial" w:hAnsi="Arial" w:cs="Arial"/>
                <w:bCs w:val="0"/>
                <w:szCs w:val="24"/>
              </w:rPr>
            </w:pPr>
          </w:p>
          <w:p w14:paraId="3299D2F0" w14:textId="77777777" w:rsidR="004D1CFC" w:rsidRPr="004D1CFC" w:rsidRDefault="004D1CFC" w:rsidP="00AF32E7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 w:rsidRPr="004D1CFC">
              <w:rPr>
                <w:rFonts w:ascii="Arial" w:hAnsi="Arial" w:cs="Arial"/>
                <w:bCs w:val="0"/>
                <w:szCs w:val="24"/>
              </w:rPr>
              <w:t>Annonce du plan</w:t>
            </w:r>
          </w:p>
          <w:p w14:paraId="523E04D9" w14:textId="77777777" w:rsidR="004D1CFC" w:rsidRPr="004D1CFC" w:rsidRDefault="004D1CFC" w:rsidP="004D1CFC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304CD37F" w14:textId="77777777" w:rsidR="004D1CFC" w:rsidRPr="004D1CFC" w:rsidRDefault="004D1CFC" w:rsidP="004D1CFC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0E5A80BD" w14:textId="77777777" w:rsidR="004D1CFC" w:rsidRPr="004D1CFC" w:rsidRDefault="004D1CFC" w:rsidP="004D1CFC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41097EB8" w14:textId="77777777" w:rsidR="004D1CFC" w:rsidRPr="004D1CFC" w:rsidRDefault="004D1CFC" w:rsidP="004D1CFC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244F2B31" w14:textId="77777777" w:rsidR="004D1CFC" w:rsidRDefault="004D1CFC" w:rsidP="00AF32E7">
            <w:pPr>
              <w:jc w:val="both"/>
              <w:rPr>
                <w:rFonts w:cs="Courier New"/>
                <w:bCs w:val="0"/>
              </w:rPr>
            </w:pPr>
          </w:p>
        </w:tc>
      </w:tr>
    </w:tbl>
    <w:p w14:paraId="787E2E35" w14:textId="77777777" w:rsidR="000C2317" w:rsidRDefault="000C2317" w:rsidP="00AF32E7">
      <w:pPr>
        <w:jc w:val="both"/>
        <w:rPr>
          <w:rFonts w:cs="Courier New"/>
          <w:bCs w:val="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C57D5" w14:paraId="16DCFCAF" w14:textId="77777777" w:rsidTr="006C57D5">
        <w:tc>
          <w:tcPr>
            <w:tcW w:w="9778" w:type="dxa"/>
          </w:tcPr>
          <w:p w14:paraId="1BBF9CBE" w14:textId="77777777" w:rsidR="000B0ABA" w:rsidRPr="004D1CFC" w:rsidRDefault="000B0ABA" w:rsidP="000B0ABA">
            <w:pPr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THEME 5 : La motivation au travail</w:t>
            </w:r>
          </w:p>
          <w:p w14:paraId="20ECF7AC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</w:rPr>
            </w:pPr>
            <w:r w:rsidRPr="004D1CFC">
              <w:rPr>
                <w:rFonts w:ascii="Arial" w:hAnsi="Arial" w:cs="Arial"/>
                <w:bCs w:val="0"/>
                <w:u w:val="single"/>
              </w:rPr>
              <w:t>Problématique</w:t>
            </w:r>
            <w:r w:rsidRPr="004D1CFC">
              <w:rPr>
                <w:rFonts w:ascii="Arial" w:hAnsi="Arial" w:cs="Arial"/>
                <w:bCs w:val="0"/>
              </w:rPr>
              <w:t xml:space="preserve"> : </w:t>
            </w:r>
            <w:r>
              <w:rPr>
                <w:rFonts w:ascii="Arial" w:hAnsi="Arial" w:cs="Arial"/>
                <w:bCs w:val="0"/>
              </w:rPr>
              <w:t>Qu’est-ce qui motive les salariés au travail ?</w:t>
            </w:r>
          </w:p>
          <w:p w14:paraId="3DE6425F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</w:rPr>
            </w:pPr>
            <w:r w:rsidRPr="004D1CFC">
              <w:rPr>
                <w:rFonts w:ascii="Arial" w:hAnsi="Arial" w:cs="Arial"/>
                <w:bCs w:val="0"/>
                <w:u w:val="single"/>
              </w:rPr>
              <w:t>Partie 1</w:t>
            </w:r>
            <w:r w:rsidRPr="004D1CFC">
              <w:rPr>
                <w:rFonts w:ascii="Arial" w:hAnsi="Arial" w:cs="Arial"/>
                <w:bCs w:val="0"/>
              </w:rPr>
              <w:t xml:space="preserve"> : </w:t>
            </w:r>
            <w:r>
              <w:rPr>
                <w:rFonts w:ascii="Arial" w:hAnsi="Arial" w:cs="Arial"/>
                <w:bCs w:val="0"/>
              </w:rPr>
              <w:t>Les salariés sont motivés par le salaire, les primes, avantages en nature.</w:t>
            </w:r>
          </w:p>
          <w:p w14:paraId="458D1BE4" w14:textId="77777777" w:rsidR="000B0ABA" w:rsidRDefault="000B0ABA" w:rsidP="000B0ABA">
            <w:pPr>
              <w:jc w:val="both"/>
              <w:rPr>
                <w:rFonts w:ascii="Arial" w:hAnsi="Arial" w:cs="Arial"/>
                <w:bCs w:val="0"/>
              </w:rPr>
            </w:pPr>
            <w:r w:rsidRPr="004D1CFC">
              <w:rPr>
                <w:rFonts w:ascii="Arial" w:hAnsi="Arial" w:cs="Arial"/>
                <w:bCs w:val="0"/>
                <w:u w:val="single"/>
              </w:rPr>
              <w:t>Partie 2</w:t>
            </w:r>
            <w:r w:rsidRPr="004D1CFC">
              <w:rPr>
                <w:rFonts w:ascii="Arial" w:hAnsi="Arial" w:cs="Arial"/>
                <w:bCs w:val="0"/>
              </w:rPr>
              <w:t xml:space="preserve"> : </w:t>
            </w:r>
            <w:r>
              <w:rPr>
                <w:rFonts w:ascii="Arial" w:hAnsi="Arial" w:cs="Arial"/>
                <w:bCs w:val="0"/>
              </w:rPr>
              <w:t>Les salariés sont aussi motivés par l’amour de leur métier.</w:t>
            </w:r>
          </w:p>
          <w:p w14:paraId="5173CA73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Partie 3 : L’ambiance de travail, l’esprit d’équipe sont également très importants.</w:t>
            </w:r>
          </w:p>
          <w:p w14:paraId="622A88B3" w14:textId="77777777" w:rsidR="000B0ABA" w:rsidRDefault="000B0ABA" w:rsidP="000B0ABA">
            <w:pPr>
              <w:jc w:val="both"/>
              <w:rPr>
                <w:rFonts w:cs="Courier New"/>
                <w:bCs w:val="0"/>
              </w:rPr>
            </w:pPr>
          </w:p>
          <w:p w14:paraId="14CB1C96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 w:rsidRPr="004D1CFC">
              <w:rPr>
                <w:rFonts w:ascii="Arial" w:hAnsi="Arial" w:cs="Arial"/>
                <w:bCs w:val="0"/>
                <w:szCs w:val="24"/>
              </w:rPr>
              <w:t>Accroche :</w:t>
            </w:r>
          </w:p>
          <w:p w14:paraId="4F146D00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5DA66FEA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552058D2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54FC50F2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6EBA39E4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794BC1D5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</w:p>
          <w:p w14:paraId="6A57F8B2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 w:rsidRPr="004D1CFC">
              <w:rPr>
                <w:rFonts w:ascii="Arial" w:hAnsi="Arial" w:cs="Arial"/>
                <w:bCs w:val="0"/>
                <w:szCs w:val="24"/>
              </w:rPr>
              <w:t>Définition du terme et annonce de la problématique :</w:t>
            </w:r>
          </w:p>
          <w:p w14:paraId="4BECA94B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512779E9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727CCD69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38E13952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3360C227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</w:p>
          <w:p w14:paraId="220510F6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 w:rsidRPr="004D1CFC">
              <w:rPr>
                <w:rFonts w:ascii="Arial" w:hAnsi="Arial" w:cs="Arial"/>
                <w:bCs w:val="0"/>
                <w:szCs w:val="24"/>
              </w:rPr>
              <w:t>Annonce du plan</w:t>
            </w:r>
          </w:p>
          <w:p w14:paraId="37686916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3B9441EA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41B18E71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53B2561F" w14:textId="77777777"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14:paraId="7B9ED1A1" w14:textId="77777777" w:rsidR="006C57D5" w:rsidRDefault="006C57D5" w:rsidP="00AF32E7">
            <w:pPr>
              <w:jc w:val="both"/>
              <w:rPr>
                <w:rFonts w:cs="Courier New"/>
                <w:bCs w:val="0"/>
              </w:rPr>
            </w:pPr>
          </w:p>
        </w:tc>
      </w:tr>
    </w:tbl>
    <w:p w14:paraId="36D68E55" w14:textId="77777777" w:rsidR="006C57D5" w:rsidRDefault="006C57D5" w:rsidP="00AF32E7">
      <w:pPr>
        <w:jc w:val="both"/>
        <w:rPr>
          <w:rFonts w:cs="Courier New"/>
          <w:bCs w:val="0"/>
        </w:rPr>
      </w:pPr>
    </w:p>
    <w:sectPr w:rsidR="006C57D5" w:rsidSect="00982C53">
      <w:headerReference w:type="default" r:id="rId8"/>
      <w:pgSz w:w="11906" w:h="16838"/>
      <w:pgMar w:top="139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7CB79" w14:textId="77777777" w:rsidR="002D5520" w:rsidRDefault="002D5520">
      <w:r>
        <w:separator/>
      </w:r>
    </w:p>
  </w:endnote>
  <w:endnote w:type="continuationSeparator" w:id="0">
    <w:p w14:paraId="6B7EC0D8" w14:textId="77777777" w:rsidR="002D5520" w:rsidRDefault="002D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F14AA" w14:textId="77777777" w:rsidR="002D5520" w:rsidRDefault="002D5520">
      <w:r>
        <w:separator/>
      </w:r>
    </w:p>
  </w:footnote>
  <w:footnote w:type="continuationSeparator" w:id="0">
    <w:p w14:paraId="014FBA72" w14:textId="77777777" w:rsidR="002D5520" w:rsidRDefault="002D55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8EE10" w14:textId="77777777" w:rsidR="000C2317" w:rsidRPr="001E30EA" w:rsidRDefault="00982C53" w:rsidP="001E30EA">
    <w:pPr>
      <w:pStyle w:val="En-tte"/>
      <w:jc w:val="right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54F5C7F" wp14:editId="409C3ED7">
          <wp:simplePos x="0" y="0"/>
          <wp:positionH relativeFrom="margin">
            <wp:posOffset>-326390</wp:posOffset>
          </wp:positionH>
          <wp:positionV relativeFrom="paragraph">
            <wp:posOffset>-107316</wp:posOffset>
          </wp:positionV>
          <wp:extent cx="1257935" cy="493421"/>
          <wp:effectExtent l="0" t="0" r="1206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442" cy="494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317">
      <w:rPr>
        <w:sz w:val="14"/>
        <w:szCs w:val="14"/>
      </w:rPr>
      <w:t xml:space="preserve">Epreuve d’Economie &amp; Droit – S’entraîner à rédiger une introduction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2pt;height:9.2pt" o:bullet="t">
        <v:imagedata r:id="rId1" o:title="BD15058_"/>
      </v:shape>
    </w:pict>
  </w:numPicBullet>
  <w:numPicBullet w:numPicBulletId="1">
    <w:pict>
      <v:shape id="_x0000_i1029" type="#_x0000_t75" style="width:10.7pt;height:10.7pt" o:bullet="t">
        <v:imagedata r:id="rId2" o:title="msoA2"/>
      </v:shape>
    </w:pict>
  </w:numPicBullet>
  <w:abstractNum w:abstractNumId="0">
    <w:nsid w:val="348C27C9"/>
    <w:multiLevelType w:val="hybridMultilevel"/>
    <w:tmpl w:val="E72C18A8"/>
    <w:lvl w:ilvl="0" w:tplc="D88634A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81E67"/>
    <w:multiLevelType w:val="hybridMultilevel"/>
    <w:tmpl w:val="2FD0C3FC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11"/>
    <w:rsid w:val="00001A42"/>
    <w:rsid w:val="00004BD1"/>
    <w:rsid w:val="00015A27"/>
    <w:rsid w:val="00041F8D"/>
    <w:rsid w:val="00094EE1"/>
    <w:rsid w:val="000B0ABA"/>
    <w:rsid w:val="000B7924"/>
    <w:rsid w:val="000C2317"/>
    <w:rsid w:val="000C40CD"/>
    <w:rsid w:val="000F7972"/>
    <w:rsid w:val="0011766B"/>
    <w:rsid w:val="00142C58"/>
    <w:rsid w:val="0019489D"/>
    <w:rsid w:val="00197D6E"/>
    <w:rsid w:val="001A71A5"/>
    <w:rsid w:val="001B5554"/>
    <w:rsid w:val="001C344A"/>
    <w:rsid w:val="001C49D0"/>
    <w:rsid w:val="001D6A59"/>
    <w:rsid w:val="001E0F67"/>
    <w:rsid w:val="001E30EA"/>
    <w:rsid w:val="001F101E"/>
    <w:rsid w:val="001F52DA"/>
    <w:rsid w:val="001F6395"/>
    <w:rsid w:val="00200FCD"/>
    <w:rsid w:val="0020397C"/>
    <w:rsid w:val="00215FC0"/>
    <w:rsid w:val="00224BB3"/>
    <w:rsid w:val="00231173"/>
    <w:rsid w:val="0024730A"/>
    <w:rsid w:val="002563A8"/>
    <w:rsid w:val="00256C49"/>
    <w:rsid w:val="00266549"/>
    <w:rsid w:val="002B2FE9"/>
    <w:rsid w:val="002B4CE1"/>
    <w:rsid w:val="002C13B1"/>
    <w:rsid w:val="002D0E3D"/>
    <w:rsid w:val="002D5520"/>
    <w:rsid w:val="002D5CB9"/>
    <w:rsid w:val="00304CCD"/>
    <w:rsid w:val="0033211D"/>
    <w:rsid w:val="00332A47"/>
    <w:rsid w:val="00372A54"/>
    <w:rsid w:val="003806AE"/>
    <w:rsid w:val="00384AD7"/>
    <w:rsid w:val="00391164"/>
    <w:rsid w:val="00395E88"/>
    <w:rsid w:val="003A4535"/>
    <w:rsid w:val="003B3A73"/>
    <w:rsid w:val="003B3FE3"/>
    <w:rsid w:val="003F3594"/>
    <w:rsid w:val="004010D2"/>
    <w:rsid w:val="00432E03"/>
    <w:rsid w:val="00437329"/>
    <w:rsid w:val="0044192D"/>
    <w:rsid w:val="00443911"/>
    <w:rsid w:val="00451AEA"/>
    <w:rsid w:val="00452006"/>
    <w:rsid w:val="004744D1"/>
    <w:rsid w:val="004A466C"/>
    <w:rsid w:val="004A72E8"/>
    <w:rsid w:val="004B5ECB"/>
    <w:rsid w:val="004C2093"/>
    <w:rsid w:val="004C4C6D"/>
    <w:rsid w:val="004D1CFC"/>
    <w:rsid w:val="004D4419"/>
    <w:rsid w:val="004E2E22"/>
    <w:rsid w:val="004E6783"/>
    <w:rsid w:val="004F08A6"/>
    <w:rsid w:val="00513032"/>
    <w:rsid w:val="005200CE"/>
    <w:rsid w:val="005266D4"/>
    <w:rsid w:val="005429D9"/>
    <w:rsid w:val="0054625F"/>
    <w:rsid w:val="00556645"/>
    <w:rsid w:val="0056060D"/>
    <w:rsid w:val="00560A2C"/>
    <w:rsid w:val="00565627"/>
    <w:rsid w:val="0056668E"/>
    <w:rsid w:val="0057464C"/>
    <w:rsid w:val="00576727"/>
    <w:rsid w:val="005B1E99"/>
    <w:rsid w:val="005C196A"/>
    <w:rsid w:val="005C44A3"/>
    <w:rsid w:val="005D725E"/>
    <w:rsid w:val="00620466"/>
    <w:rsid w:val="00660645"/>
    <w:rsid w:val="00696912"/>
    <w:rsid w:val="006A59F8"/>
    <w:rsid w:val="006C57D5"/>
    <w:rsid w:val="006D50B5"/>
    <w:rsid w:val="00700A54"/>
    <w:rsid w:val="00700D7B"/>
    <w:rsid w:val="00701010"/>
    <w:rsid w:val="00724ADB"/>
    <w:rsid w:val="00726CC5"/>
    <w:rsid w:val="007313F9"/>
    <w:rsid w:val="0074280C"/>
    <w:rsid w:val="0078543E"/>
    <w:rsid w:val="00791B2E"/>
    <w:rsid w:val="007B3C0D"/>
    <w:rsid w:val="007B575B"/>
    <w:rsid w:val="007B6841"/>
    <w:rsid w:val="007C78E0"/>
    <w:rsid w:val="007D2530"/>
    <w:rsid w:val="007E0468"/>
    <w:rsid w:val="007F2221"/>
    <w:rsid w:val="007F3807"/>
    <w:rsid w:val="008140A9"/>
    <w:rsid w:val="00831512"/>
    <w:rsid w:val="00843BBF"/>
    <w:rsid w:val="00852B7C"/>
    <w:rsid w:val="00864118"/>
    <w:rsid w:val="00873345"/>
    <w:rsid w:val="008770DB"/>
    <w:rsid w:val="00896B95"/>
    <w:rsid w:val="008A7D12"/>
    <w:rsid w:val="008B70E7"/>
    <w:rsid w:val="008D6B8C"/>
    <w:rsid w:val="008E718A"/>
    <w:rsid w:val="009103C0"/>
    <w:rsid w:val="0091664D"/>
    <w:rsid w:val="009254CA"/>
    <w:rsid w:val="00925619"/>
    <w:rsid w:val="00925A77"/>
    <w:rsid w:val="00932B45"/>
    <w:rsid w:val="0095214F"/>
    <w:rsid w:val="0096259D"/>
    <w:rsid w:val="00976F3B"/>
    <w:rsid w:val="009827B5"/>
    <w:rsid w:val="00982C53"/>
    <w:rsid w:val="009854E7"/>
    <w:rsid w:val="00990CC0"/>
    <w:rsid w:val="009A1C8F"/>
    <w:rsid w:val="009A5C62"/>
    <w:rsid w:val="009B2818"/>
    <w:rsid w:val="009B5641"/>
    <w:rsid w:val="009E5317"/>
    <w:rsid w:val="009E7CF8"/>
    <w:rsid w:val="00A00C3F"/>
    <w:rsid w:val="00A12D15"/>
    <w:rsid w:val="00A20B89"/>
    <w:rsid w:val="00A34607"/>
    <w:rsid w:val="00A56E8C"/>
    <w:rsid w:val="00A57851"/>
    <w:rsid w:val="00A6675D"/>
    <w:rsid w:val="00A75845"/>
    <w:rsid w:val="00A91C6A"/>
    <w:rsid w:val="00AB71E0"/>
    <w:rsid w:val="00AC24BF"/>
    <w:rsid w:val="00AE4BC3"/>
    <w:rsid w:val="00AF32E7"/>
    <w:rsid w:val="00AF3DF8"/>
    <w:rsid w:val="00B14E2D"/>
    <w:rsid w:val="00B321A4"/>
    <w:rsid w:val="00B36969"/>
    <w:rsid w:val="00B40248"/>
    <w:rsid w:val="00B434BD"/>
    <w:rsid w:val="00B70915"/>
    <w:rsid w:val="00B749E6"/>
    <w:rsid w:val="00B919D1"/>
    <w:rsid w:val="00BA0113"/>
    <w:rsid w:val="00BE554B"/>
    <w:rsid w:val="00C139EC"/>
    <w:rsid w:val="00C84A54"/>
    <w:rsid w:val="00C948F3"/>
    <w:rsid w:val="00CC4C9C"/>
    <w:rsid w:val="00CD5D11"/>
    <w:rsid w:val="00CE7887"/>
    <w:rsid w:val="00CF224D"/>
    <w:rsid w:val="00D00841"/>
    <w:rsid w:val="00D01F1E"/>
    <w:rsid w:val="00D21A4D"/>
    <w:rsid w:val="00D27566"/>
    <w:rsid w:val="00D34CD9"/>
    <w:rsid w:val="00D60493"/>
    <w:rsid w:val="00D76E95"/>
    <w:rsid w:val="00D81BA1"/>
    <w:rsid w:val="00D860EC"/>
    <w:rsid w:val="00D96F14"/>
    <w:rsid w:val="00DA17C6"/>
    <w:rsid w:val="00DC5334"/>
    <w:rsid w:val="00DD4301"/>
    <w:rsid w:val="00E106F6"/>
    <w:rsid w:val="00E113C4"/>
    <w:rsid w:val="00E2168D"/>
    <w:rsid w:val="00E62958"/>
    <w:rsid w:val="00E75478"/>
    <w:rsid w:val="00E858BA"/>
    <w:rsid w:val="00E92BA7"/>
    <w:rsid w:val="00EA00E5"/>
    <w:rsid w:val="00EB1B97"/>
    <w:rsid w:val="00EB4FB5"/>
    <w:rsid w:val="00EB539D"/>
    <w:rsid w:val="00EB7579"/>
    <w:rsid w:val="00EC26F3"/>
    <w:rsid w:val="00EC338D"/>
    <w:rsid w:val="00F24378"/>
    <w:rsid w:val="00F26B5E"/>
    <w:rsid w:val="00F366A2"/>
    <w:rsid w:val="00F54180"/>
    <w:rsid w:val="00F7343D"/>
    <w:rsid w:val="00F7386E"/>
    <w:rsid w:val="00F83625"/>
    <w:rsid w:val="00FB082E"/>
    <w:rsid w:val="00FD1F43"/>
    <w:rsid w:val="00FD5D88"/>
    <w:rsid w:val="00FE023D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0215C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bCs/>
      <w:sz w:val="24"/>
      <w:szCs w:val="32"/>
    </w:rPr>
  </w:style>
  <w:style w:type="paragraph" w:styleId="Titre2">
    <w:name w:val="heading 2"/>
    <w:basedOn w:val="Normal"/>
    <w:next w:val="Normal"/>
    <w:qFormat/>
    <w:rsid w:val="00AC24BF"/>
    <w:pPr>
      <w:keepNext/>
      <w:jc w:val="center"/>
      <w:outlineLvl w:val="1"/>
    </w:pPr>
    <w:rPr>
      <w:b/>
      <w:bCs w:val="0"/>
      <w:sz w:val="22"/>
    </w:rPr>
  </w:style>
  <w:style w:type="paragraph" w:styleId="Titre3">
    <w:name w:val="heading 3"/>
    <w:basedOn w:val="Normal"/>
    <w:next w:val="Normal"/>
    <w:qFormat/>
    <w:rsid w:val="00AC24BF"/>
    <w:pPr>
      <w:keepNext/>
      <w:outlineLvl w:val="2"/>
    </w:pPr>
    <w:rPr>
      <w:b/>
      <w:bCs w:val="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F36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1E30E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E30E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A59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A59F8"/>
    <w:rPr>
      <w:rFonts w:ascii="Tahoma" w:hAnsi="Tahoma" w:cs="Tahoma"/>
      <w:bCs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3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bCs/>
      <w:sz w:val="24"/>
      <w:szCs w:val="32"/>
    </w:rPr>
  </w:style>
  <w:style w:type="paragraph" w:styleId="Titre2">
    <w:name w:val="heading 2"/>
    <w:basedOn w:val="Normal"/>
    <w:next w:val="Normal"/>
    <w:qFormat/>
    <w:rsid w:val="00AC24BF"/>
    <w:pPr>
      <w:keepNext/>
      <w:jc w:val="center"/>
      <w:outlineLvl w:val="1"/>
    </w:pPr>
    <w:rPr>
      <w:b/>
      <w:bCs w:val="0"/>
      <w:sz w:val="22"/>
    </w:rPr>
  </w:style>
  <w:style w:type="paragraph" w:styleId="Titre3">
    <w:name w:val="heading 3"/>
    <w:basedOn w:val="Normal"/>
    <w:next w:val="Normal"/>
    <w:qFormat/>
    <w:rsid w:val="00AC24BF"/>
    <w:pPr>
      <w:keepNext/>
      <w:outlineLvl w:val="2"/>
    </w:pPr>
    <w:rPr>
      <w:b/>
      <w:bCs w:val="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F36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1E30E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E30E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A59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A59F8"/>
    <w:rPr>
      <w:rFonts w:ascii="Tahoma" w:hAnsi="Tahoma" w:cs="Tahoma"/>
      <w:bCs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3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1062</Words>
  <Characters>5842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 A</vt:lpstr>
    </vt:vector>
  </TitlesOfParts>
  <Company>Hewlett-Packard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 A</dc:title>
  <dc:creator>FRED</dc:creator>
  <cp:lastModifiedBy>Florence Carpentier</cp:lastModifiedBy>
  <cp:revision>7</cp:revision>
  <cp:lastPrinted>2012-09-06T17:04:00Z</cp:lastPrinted>
  <dcterms:created xsi:type="dcterms:W3CDTF">2016-09-16T16:20:00Z</dcterms:created>
  <dcterms:modified xsi:type="dcterms:W3CDTF">2016-10-22T06:47:00Z</dcterms:modified>
</cp:coreProperties>
</file>